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3615F" w14:textId="2FE394AF" w:rsidR="00150D0E" w:rsidRDefault="00150D0E" w:rsidP="00150D0E">
      <w:pPr>
        <w:jc w:val="center"/>
        <w:rPr>
          <w:rFonts w:ascii="標楷體" w:eastAsia="標楷體" w:hAnsi="標楷體" w:cs="新細明體"/>
          <w:spacing w:val="2"/>
          <w:sz w:val="40"/>
          <w:szCs w:val="40"/>
        </w:rPr>
      </w:pPr>
      <w:r w:rsidRPr="00703DA6">
        <w:rPr>
          <w:rFonts w:ascii="標楷體" w:eastAsia="標楷體" w:hAnsi="標楷體" w:cs="細明體-ExtB"/>
          <w:sz w:val="40"/>
          <w:szCs w:val="40"/>
        </w:rPr>
        <w:t>11</w:t>
      </w:r>
      <w:r w:rsidR="00CE0EC0">
        <w:rPr>
          <w:rFonts w:ascii="標楷體" w:eastAsia="標楷體" w:hAnsi="標楷體" w:cs="細明體-ExtB" w:hint="eastAsia"/>
          <w:sz w:val="40"/>
          <w:szCs w:val="40"/>
        </w:rPr>
        <w:t>4</w:t>
      </w:r>
      <w:r w:rsidRPr="00703DA6">
        <w:rPr>
          <w:rFonts w:ascii="標楷體" w:eastAsia="標楷體" w:hAnsi="標楷體" w:cs="細明體-ExtB"/>
          <w:spacing w:val="-98"/>
          <w:sz w:val="40"/>
          <w:szCs w:val="40"/>
        </w:rPr>
        <w:t xml:space="preserve"> </w:t>
      </w:r>
      <w:r w:rsidRPr="00703DA6">
        <w:rPr>
          <w:rFonts w:ascii="標楷體" w:eastAsia="標楷體" w:hAnsi="標楷體" w:cs="新細明體"/>
          <w:spacing w:val="2"/>
          <w:sz w:val="40"/>
          <w:szCs w:val="40"/>
        </w:rPr>
        <w:t>學年度應屆畢業生畢業學分注意事項</w:t>
      </w:r>
    </w:p>
    <w:p w14:paraId="160B2F9D" w14:textId="77777777" w:rsidR="00150D0E" w:rsidRDefault="00150D0E" w:rsidP="00150D0E">
      <w:pPr>
        <w:jc w:val="center"/>
        <w:rPr>
          <w:rFonts w:ascii="Arial" w:hAnsi="Arial"/>
          <w:spacing w:val="2"/>
          <w:sz w:val="32"/>
          <w:szCs w:val="32"/>
        </w:rPr>
      </w:pPr>
      <w:r w:rsidRPr="00FB707B">
        <w:rPr>
          <w:rFonts w:ascii="Arial" w:hAnsi="Arial"/>
          <w:spacing w:val="2"/>
          <w:sz w:val="32"/>
          <w:szCs w:val="32"/>
        </w:rPr>
        <w:t>Guidelines on Credit Requirements for Graduating Students</w:t>
      </w:r>
    </w:p>
    <w:p w14:paraId="462E530E" w14:textId="2F33A064" w:rsidR="00150D0E" w:rsidRPr="002C7813" w:rsidRDefault="00150D0E" w:rsidP="00150D0E">
      <w:pPr>
        <w:spacing w:beforeLines="50" w:before="120" w:line="340" w:lineRule="exact"/>
        <w:ind w:left="480" w:hangingChars="200" w:hanging="480"/>
        <w:jc w:val="both"/>
        <w:rPr>
          <w:rFonts w:ascii="標楷體" w:eastAsia="標楷體"/>
        </w:rPr>
      </w:pPr>
      <w:r w:rsidRPr="002C7813">
        <w:rPr>
          <w:rFonts w:ascii="標楷體" w:eastAsia="標楷體"/>
        </w:rPr>
        <w:t>一、</w:t>
      </w:r>
      <w:proofErr w:type="gramStart"/>
      <w:r w:rsidRPr="002C7813">
        <w:rPr>
          <w:rFonts w:ascii="標楷體" w:eastAsia="標楷體"/>
        </w:rPr>
        <w:t>適用貴系</w:t>
      </w:r>
      <w:proofErr w:type="gramEnd"/>
      <w:r w:rsidRPr="002C7813">
        <w:rPr>
          <w:rFonts w:ascii="標楷體" w:eastAsia="標楷體"/>
        </w:rPr>
        <w:t>「1</w:t>
      </w:r>
      <w:r>
        <w:rPr>
          <w:rFonts w:ascii="標楷體" w:eastAsia="標楷體" w:hint="eastAsia"/>
        </w:rPr>
        <w:t>1</w:t>
      </w:r>
      <w:r w:rsidR="00CE0EC0">
        <w:rPr>
          <w:rFonts w:ascii="標楷體" w:eastAsia="標楷體" w:hint="eastAsia"/>
        </w:rPr>
        <w:t>1</w:t>
      </w:r>
      <w:r w:rsidRPr="002C7813">
        <w:rPr>
          <w:rFonts w:ascii="標楷體" w:eastAsia="標楷體"/>
        </w:rPr>
        <w:t>學年度學士班學生畢業條件明細表」，請</w:t>
      </w:r>
      <w:proofErr w:type="gramStart"/>
      <w:r w:rsidRPr="002C7813">
        <w:rPr>
          <w:rFonts w:ascii="標楷體" w:eastAsia="標楷體"/>
        </w:rPr>
        <w:t>參閱貴系網頁</w:t>
      </w:r>
      <w:proofErr w:type="gramEnd"/>
      <w:r w:rsidRPr="002C7813">
        <w:rPr>
          <w:rFonts w:ascii="標楷體" w:eastAsia="標楷體"/>
        </w:rPr>
        <w:t>公告。1</w:t>
      </w:r>
      <w:r>
        <w:rPr>
          <w:rFonts w:ascii="標楷體" w:eastAsia="標楷體" w:hint="eastAsia"/>
        </w:rPr>
        <w:t>1</w:t>
      </w:r>
      <w:r w:rsidR="00CE0EC0">
        <w:rPr>
          <w:rFonts w:ascii="標楷體" w:eastAsia="標楷體" w:hint="eastAsia"/>
        </w:rPr>
        <w:t>1</w:t>
      </w:r>
      <w:r w:rsidRPr="002C7813">
        <w:rPr>
          <w:rFonts w:ascii="標楷體" w:eastAsia="標楷體"/>
        </w:rPr>
        <w:t>學年度以前入學</w:t>
      </w:r>
      <w:proofErr w:type="gramStart"/>
      <w:r w:rsidRPr="002C7813">
        <w:rPr>
          <w:rFonts w:ascii="標楷體" w:eastAsia="標楷體"/>
        </w:rPr>
        <w:t>學</w:t>
      </w:r>
      <w:proofErr w:type="gramEnd"/>
      <w:r w:rsidRPr="002C7813">
        <w:rPr>
          <w:rFonts w:ascii="標楷體" w:eastAsia="標楷體"/>
        </w:rPr>
        <w:t xml:space="preserve"> 生(</w:t>
      </w:r>
      <w:proofErr w:type="gramStart"/>
      <w:r w:rsidRPr="002C7813">
        <w:rPr>
          <w:rFonts w:ascii="標楷體" w:eastAsia="標楷體"/>
        </w:rPr>
        <w:t>含轉系</w:t>
      </w:r>
      <w:proofErr w:type="gramEnd"/>
      <w:r w:rsidRPr="002C7813">
        <w:rPr>
          <w:rFonts w:ascii="標楷體" w:eastAsia="標楷體"/>
        </w:rPr>
        <w:t>及轉學生)，若因休學、</w:t>
      </w:r>
      <w:proofErr w:type="gramStart"/>
      <w:r w:rsidRPr="002C7813">
        <w:rPr>
          <w:rFonts w:ascii="標楷體" w:eastAsia="標楷體"/>
        </w:rPr>
        <w:t>延畢、降轉</w:t>
      </w:r>
      <w:proofErr w:type="gramEnd"/>
      <w:r w:rsidRPr="002C7813">
        <w:rPr>
          <w:rFonts w:ascii="標楷體" w:eastAsia="標楷體"/>
        </w:rPr>
        <w:t>，預計1</w:t>
      </w:r>
      <w:r>
        <w:rPr>
          <w:rFonts w:ascii="標楷體" w:eastAsia="標楷體" w:hint="eastAsia"/>
        </w:rPr>
        <w:t>1</w:t>
      </w:r>
      <w:r w:rsidR="00CE0EC0">
        <w:rPr>
          <w:rFonts w:ascii="標楷體" w:eastAsia="標楷體" w:hint="eastAsia"/>
        </w:rPr>
        <w:t>1</w:t>
      </w:r>
      <w:r w:rsidRPr="002C7813">
        <w:rPr>
          <w:rFonts w:ascii="標楷體" w:eastAsia="標楷體"/>
        </w:rPr>
        <w:t>學年度畢業者，</w:t>
      </w:r>
      <w:proofErr w:type="gramStart"/>
      <w:r w:rsidRPr="002C7813">
        <w:rPr>
          <w:rFonts w:ascii="標楷體" w:eastAsia="標楷體"/>
        </w:rPr>
        <w:t>適用貴系學生</w:t>
      </w:r>
      <w:proofErr w:type="gramEnd"/>
      <w:r w:rsidRPr="002C7813">
        <w:rPr>
          <w:rFonts w:ascii="標楷體" w:eastAsia="標楷體"/>
        </w:rPr>
        <w:t>「</w:t>
      </w:r>
      <w:r w:rsidRPr="002C7813">
        <w:rPr>
          <w:rFonts w:ascii="標楷體" w:eastAsia="標楷體"/>
          <w:b/>
          <w:bCs/>
          <w:u w:val="single"/>
        </w:rPr>
        <w:t>入學學年度</w:t>
      </w:r>
      <w:r w:rsidRPr="002C7813">
        <w:rPr>
          <w:rFonts w:ascii="標楷體" w:eastAsia="標楷體"/>
        </w:rPr>
        <w:t>學士班學生畢業條件明細表」。</w:t>
      </w:r>
    </w:p>
    <w:p w14:paraId="7A3522B0" w14:textId="6142394F" w:rsidR="00150D0E" w:rsidRPr="00AB0746" w:rsidRDefault="00150D0E" w:rsidP="003331EC">
      <w:pPr>
        <w:spacing w:line="300" w:lineRule="exact"/>
        <w:ind w:leftChars="200" w:left="480"/>
        <w:rPr>
          <w:sz w:val="23"/>
          <w:szCs w:val="23"/>
        </w:rPr>
      </w:pPr>
      <w:r w:rsidRPr="00AB0746">
        <w:rPr>
          <w:rFonts w:ascii="Arial" w:eastAsia="標楷體" w:hAnsi="Arial"/>
          <w:sz w:val="23"/>
          <w:szCs w:val="23"/>
        </w:rPr>
        <w:t>For students that first enrolled at NCHU from the 20</w:t>
      </w:r>
      <w:r>
        <w:rPr>
          <w:rFonts w:ascii="Arial" w:eastAsia="標楷體" w:hAnsi="Arial" w:hint="eastAsia"/>
          <w:sz w:val="23"/>
          <w:szCs w:val="23"/>
        </w:rPr>
        <w:t>2</w:t>
      </w:r>
      <w:r w:rsidR="00CE0EC0">
        <w:rPr>
          <w:rFonts w:ascii="Arial" w:eastAsia="標楷體" w:hAnsi="Arial" w:hint="eastAsia"/>
          <w:sz w:val="23"/>
          <w:szCs w:val="23"/>
        </w:rPr>
        <w:t>2</w:t>
      </w:r>
      <w:r w:rsidRPr="00AB0746">
        <w:rPr>
          <w:rFonts w:ascii="Arial" w:eastAsia="標楷體" w:hAnsi="Arial"/>
          <w:sz w:val="23"/>
          <w:szCs w:val="23"/>
        </w:rPr>
        <w:t xml:space="preserve"> Academic Year or beyond, please check your department's website for the "Undergraduate Degree Program Graduation Re</w:t>
      </w:r>
      <w:r>
        <w:rPr>
          <w:rFonts w:ascii="Arial" w:eastAsia="標楷體" w:hAnsi="Arial"/>
          <w:sz w:val="23"/>
          <w:szCs w:val="23"/>
        </w:rPr>
        <w:t>quirement Checklist for the 20</w:t>
      </w:r>
      <w:r>
        <w:rPr>
          <w:rFonts w:ascii="Arial" w:eastAsia="標楷體" w:hAnsi="Arial" w:hint="eastAsia"/>
          <w:sz w:val="23"/>
          <w:szCs w:val="23"/>
        </w:rPr>
        <w:t>21</w:t>
      </w:r>
      <w:r w:rsidRPr="00AB0746">
        <w:rPr>
          <w:rFonts w:ascii="Arial" w:eastAsia="標楷體" w:hAnsi="Arial"/>
          <w:sz w:val="23"/>
          <w:szCs w:val="23"/>
        </w:rPr>
        <w:t xml:space="preserve"> Academic Year." For students that first enrolled at NCHU before the </w:t>
      </w:r>
      <w:r w:rsidR="00CE0EC0" w:rsidRPr="00AB0746">
        <w:rPr>
          <w:rFonts w:ascii="Arial" w:eastAsia="標楷體" w:hAnsi="Arial"/>
          <w:sz w:val="23"/>
          <w:szCs w:val="23"/>
        </w:rPr>
        <w:t>20</w:t>
      </w:r>
      <w:r w:rsidR="00CE0EC0">
        <w:rPr>
          <w:rFonts w:ascii="Arial" w:eastAsia="標楷體" w:hAnsi="Arial" w:hint="eastAsia"/>
          <w:sz w:val="23"/>
          <w:szCs w:val="23"/>
        </w:rPr>
        <w:t>22</w:t>
      </w:r>
      <w:r w:rsidRPr="00AB0746">
        <w:rPr>
          <w:rFonts w:ascii="Arial" w:eastAsia="標楷體" w:hAnsi="Arial"/>
          <w:sz w:val="23"/>
          <w:szCs w:val="23"/>
        </w:rPr>
        <w:t xml:space="preserve"> Academic Year (including transfer &amp; department transfer students) but will be graduating in the 20</w:t>
      </w:r>
      <w:r>
        <w:rPr>
          <w:rFonts w:ascii="Arial" w:eastAsia="標楷體" w:hAnsi="Arial" w:hint="eastAsia"/>
          <w:sz w:val="23"/>
          <w:szCs w:val="23"/>
        </w:rPr>
        <w:t>2</w:t>
      </w:r>
      <w:r w:rsidR="00CE0EC0">
        <w:rPr>
          <w:rFonts w:ascii="Arial" w:eastAsia="標楷體" w:hAnsi="Arial" w:hint="eastAsia"/>
          <w:sz w:val="23"/>
          <w:szCs w:val="23"/>
        </w:rPr>
        <w:t>2</w:t>
      </w:r>
      <w:r w:rsidRPr="00AB0746">
        <w:rPr>
          <w:rFonts w:ascii="Arial" w:eastAsia="標楷體" w:hAnsi="Arial"/>
          <w:sz w:val="23"/>
          <w:szCs w:val="23"/>
        </w:rPr>
        <w:t xml:space="preserve"> Academic Year due to suspensions, deferred graduations, or being sent to a lower grade, please refer to your department's "Undergraduate Degree Program Graduation Requirement Checklist" for your </w:t>
      </w:r>
      <w:r w:rsidRPr="00AB0746">
        <w:rPr>
          <w:rFonts w:ascii="Arial" w:eastAsia="標楷體" w:hAnsi="Arial" w:cs="微軟正黑體"/>
          <w:b/>
          <w:bCs/>
          <w:sz w:val="23"/>
          <w:szCs w:val="23"/>
          <w:u w:val="single" w:color="000000"/>
        </w:rPr>
        <w:t>year of enrollment</w:t>
      </w:r>
    </w:p>
    <w:p w14:paraId="6380BBA3" w14:textId="77777777" w:rsidR="00150D0E" w:rsidRPr="002C7813" w:rsidRDefault="00150D0E" w:rsidP="00150D0E">
      <w:pPr>
        <w:spacing w:beforeLines="50" w:before="120" w:line="340" w:lineRule="exact"/>
        <w:ind w:left="480" w:hangingChars="200" w:hanging="480"/>
        <w:jc w:val="both"/>
        <w:rPr>
          <w:rFonts w:ascii="標楷體" w:eastAsia="標楷體"/>
        </w:rPr>
      </w:pPr>
      <w:r w:rsidRPr="002C7813">
        <w:rPr>
          <w:rFonts w:ascii="標楷體" w:eastAsia="標楷體" w:hint="eastAsia"/>
        </w:rPr>
        <w:t>二、英文畢業門檻自</w:t>
      </w:r>
      <w:r w:rsidRPr="002C7813">
        <w:rPr>
          <w:rFonts w:ascii="標楷體" w:eastAsia="標楷體"/>
        </w:rPr>
        <w:t>98</w:t>
      </w:r>
      <w:r w:rsidRPr="002C7813">
        <w:rPr>
          <w:rFonts w:ascii="標楷體" w:eastAsia="標楷體" w:hint="eastAsia"/>
        </w:rPr>
        <w:t>學年起入學新生適用，請詳見「學生英文能力畢業標準檢定辦法」，已通過校外英檢者，請持證明向語言中心登錄；未通過者，則請參加語言中心舉辦之</w:t>
      </w:r>
      <w:proofErr w:type="gramStart"/>
      <w:r w:rsidRPr="002C7813">
        <w:rPr>
          <w:rFonts w:ascii="標楷體" w:eastAsia="標楷體" w:hint="eastAsia"/>
        </w:rPr>
        <w:t>校內英檢</w:t>
      </w:r>
      <w:proofErr w:type="gramEnd"/>
      <w:r w:rsidRPr="002C7813">
        <w:rPr>
          <w:rFonts w:ascii="標楷體" w:eastAsia="標楷體" w:hint="eastAsia"/>
        </w:rPr>
        <w:t>輔導課程。</w:t>
      </w:r>
    </w:p>
    <w:p w14:paraId="5CAB463D" w14:textId="77777777" w:rsidR="00150D0E" w:rsidRPr="00AB0746" w:rsidRDefault="00150D0E" w:rsidP="003331EC">
      <w:pPr>
        <w:spacing w:line="300" w:lineRule="exact"/>
        <w:ind w:leftChars="200" w:left="480"/>
        <w:rPr>
          <w:sz w:val="23"/>
          <w:szCs w:val="23"/>
        </w:rPr>
      </w:pPr>
      <w:r w:rsidRPr="00AB0746">
        <w:rPr>
          <w:rFonts w:ascii="Arial" w:eastAsia="標楷體" w:hAnsi="Arial" w:cs="Arial"/>
          <w:sz w:val="23"/>
          <w:szCs w:val="23"/>
        </w:rPr>
        <w:t xml:space="preserve">For students that first enrolled at NCHU from the 2009 Academic Year or beyond, please refer to the "NCHU Guidelines for Including English Proficiency as a Graduation </w:t>
      </w:r>
      <w:proofErr w:type="spellStart"/>
      <w:r w:rsidRPr="00AB0746">
        <w:rPr>
          <w:rFonts w:ascii="Arial" w:eastAsia="標楷體" w:hAnsi="Arial" w:cs="Arial"/>
          <w:sz w:val="23"/>
          <w:szCs w:val="23"/>
        </w:rPr>
        <w:t>Requirement</w:t>
      </w:r>
      <w:proofErr w:type="gramStart"/>
      <w:r w:rsidRPr="00AB0746">
        <w:rPr>
          <w:rFonts w:ascii="Arial" w:eastAsia="標楷體" w:hAnsi="Arial" w:cs="Arial"/>
          <w:sz w:val="23"/>
          <w:szCs w:val="23"/>
        </w:rPr>
        <w:t>"</w:t>
      </w:r>
      <w:r w:rsidRPr="00AB0746">
        <w:rPr>
          <w:rFonts w:ascii="Arial" w:eastAsia="標楷體" w:hAnsi="Arial" w:cs="Arial"/>
          <w:spacing w:val="28"/>
          <w:sz w:val="23"/>
          <w:szCs w:val="23"/>
        </w:rPr>
        <w:t>.</w:t>
      </w:r>
      <w:r w:rsidRPr="00AB0746">
        <w:rPr>
          <w:rFonts w:ascii="Arial" w:eastAsia="標楷體" w:hAnsi="Arial" w:cs="Arial"/>
          <w:sz w:val="23"/>
          <w:szCs w:val="23"/>
        </w:rPr>
        <w:t>Students</w:t>
      </w:r>
      <w:proofErr w:type="spellEnd"/>
      <w:proofErr w:type="gramEnd"/>
      <w:r w:rsidRPr="00AB0746">
        <w:rPr>
          <w:rFonts w:ascii="Arial" w:eastAsia="標楷體" w:hAnsi="Arial" w:cs="Arial"/>
          <w:sz w:val="23"/>
          <w:szCs w:val="23"/>
        </w:rPr>
        <w:t xml:space="preserve"> that have already passed English proficiency tests by third-party institutions, please submit your test results to the NCHU Language Center for registration. Students that have yet to pass English proficiency tests, please enroll in Extension Courses provided by the NCHU Language Center</w:t>
      </w:r>
      <w:r w:rsidRPr="00AB0746">
        <w:rPr>
          <w:rFonts w:ascii="Arial" w:eastAsia="標楷體" w:hAnsi="Arial"/>
          <w:sz w:val="23"/>
          <w:szCs w:val="23"/>
        </w:rPr>
        <w:t>.</w:t>
      </w:r>
    </w:p>
    <w:p w14:paraId="31B26CD3" w14:textId="77777777" w:rsidR="00150D0E" w:rsidRPr="002C7813" w:rsidRDefault="00150D0E" w:rsidP="00150D0E">
      <w:pPr>
        <w:spacing w:beforeLines="50" w:before="120" w:line="340" w:lineRule="exact"/>
        <w:ind w:left="480" w:hangingChars="200" w:hanging="480"/>
        <w:jc w:val="both"/>
        <w:rPr>
          <w:rFonts w:ascii="標楷體" w:eastAsia="標楷體"/>
        </w:rPr>
      </w:pPr>
      <w:r w:rsidRPr="002C7813">
        <w:rPr>
          <w:rFonts w:ascii="標楷體" w:eastAsia="標楷體"/>
        </w:rPr>
        <w:t>三、全學年之課程無論</w:t>
      </w:r>
      <w:proofErr w:type="gramStart"/>
      <w:r w:rsidRPr="002C7813">
        <w:rPr>
          <w:rFonts w:ascii="標楷體" w:eastAsia="標楷體"/>
        </w:rPr>
        <w:t>修習上學期</w:t>
      </w:r>
      <w:proofErr w:type="gramEnd"/>
      <w:r w:rsidRPr="002C7813">
        <w:rPr>
          <w:rFonts w:ascii="標楷體" w:eastAsia="標楷體"/>
        </w:rPr>
        <w:t>或下學期的課程，只要成績及格者將</w:t>
      </w:r>
      <w:proofErr w:type="gramStart"/>
      <w:r w:rsidRPr="002C7813">
        <w:rPr>
          <w:rFonts w:ascii="標楷體" w:eastAsia="標楷體"/>
        </w:rPr>
        <w:t>採</w:t>
      </w:r>
      <w:proofErr w:type="gramEnd"/>
      <w:r w:rsidRPr="002C7813">
        <w:rPr>
          <w:rFonts w:ascii="標楷體" w:eastAsia="標楷體"/>
        </w:rPr>
        <w:t>計其畢業學分數，唯不得超出各學系規定</w:t>
      </w:r>
      <w:proofErr w:type="gramStart"/>
      <w:r w:rsidRPr="002C7813">
        <w:rPr>
          <w:rFonts w:ascii="標楷體" w:eastAsia="標楷體"/>
        </w:rPr>
        <w:t>之外系</w:t>
      </w:r>
      <w:proofErr w:type="gramEnd"/>
      <w:r w:rsidRPr="002C7813">
        <w:rPr>
          <w:rFonts w:ascii="標楷體" w:eastAsia="標楷體"/>
        </w:rPr>
        <w:t>學分數的限制。</w:t>
      </w:r>
    </w:p>
    <w:p w14:paraId="2505AC40" w14:textId="77777777" w:rsidR="00150D0E" w:rsidRPr="00AB0746" w:rsidRDefault="00150D0E" w:rsidP="003331EC">
      <w:pPr>
        <w:spacing w:line="300" w:lineRule="exact"/>
        <w:ind w:leftChars="200" w:left="480"/>
        <w:rPr>
          <w:sz w:val="23"/>
          <w:szCs w:val="23"/>
        </w:rPr>
      </w:pPr>
      <w:r w:rsidRPr="00AB0746">
        <w:rPr>
          <w:rFonts w:ascii="Arial" w:eastAsia="標楷體" w:hAnsi="Arial"/>
          <w:sz w:val="23"/>
          <w:szCs w:val="23"/>
        </w:rPr>
        <w:t>For full-year courses, students can take/ pass either the fall semester or spring semester course to acquire credits for graduation requirements but should not exceed their department's limits for credits from other departments.</w:t>
      </w:r>
    </w:p>
    <w:p w14:paraId="65ADE5AB" w14:textId="77777777" w:rsidR="00150D0E" w:rsidRPr="002C7813" w:rsidRDefault="00150D0E" w:rsidP="00150D0E">
      <w:pPr>
        <w:spacing w:beforeLines="50" w:before="120" w:line="340" w:lineRule="exact"/>
        <w:ind w:left="480" w:hangingChars="200" w:hanging="480"/>
        <w:jc w:val="both"/>
        <w:rPr>
          <w:rFonts w:ascii="標楷體" w:eastAsia="標楷體"/>
        </w:rPr>
      </w:pPr>
      <w:r w:rsidRPr="002C7813">
        <w:rPr>
          <w:rFonts w:ascii="標楷體" w:eastAsia="標楷體" w:hint="eastAsia"/>
        </w:rPr>
        <w:t>四、同一課程重複修習二次以上者，畢業資格僅</w:t>
      </w:r>
      <w:proofErr w:type="gramStart"/>
      <w:r w:rsidRPr="002C7813">
        <w:rPr>
          <w:rFonts w:ascii="標楷體" w:eastAsia="標楷體" w:hint="eastAsia"/>
        </w:rPr>
        <w:t>採</w:t>
      </w:r>
      <w:proofErr w:type="gramEnd"/>
      <w:r w:rsidRPr="002C7813">
        <w:rPr>
          <w:rFonts w:ascii="標楷體" w:eastAsia="標楷體" w:hint="eastAsia"/>
        </w:rPr>
        <w:t>計一次修習之學分。(修讀輔系、雙主修者亦同)</w:t>
      </w:r>
    </w:p>
    <w:p w14:paraId="5B50C9D4" w14:textId="77777777" w:rsidR="00FE20D8" w:rsidRDefault="00150D0E" w:rsidP="003331EC">
      <w:pPr>
        <w:spacing w:line="300" w:lineRule="exact"/>
        <w:ind w:leftChars="200" w:left="480"/>
        <w:rPr>
          <w:rFonts w:ascii="Arial" w:eastAsia="標楷體" w:hAnsi="Arial"/>
          <w:sz w:val="23"/>
          <w:szCs w:val="23"/>
        </w:rPr>
      </w:pPr>
      <w:r w:rsidRPr="00AB0746">
        <w:rPr>
          <w:rFonts w:ascii="Arial" w:eastAsia="標楷體" w:hAnsi="Arial"/>
          <w:sz w:val="23"/>
          <w:szCs w:val="23"/>
        </w:rPr>
        <w:t>If students choose to take the same course twice, only one of the course's credits will be counted towards their credit requirement for graduation. (The same applies to those pursuing minor or double major degrees)</w:t>
      </w:r>
    </w:p>
    <w:p w14:paraId="455BBBC2" w14:textId="77777777" w:rsidR="00150D0E" w:rsidRDefault="000930D6" w:rsidP="000930D6">
      <w:pPr>
        <w:spacing w:beforeLines="50" w:before="120" w:line="340" w:lineRule="exact"/>
        <w:rPr>
          <w:rFonts w:ascii="標楷體" w:eastAsia="標楷體"/>
        </w:rPr>
      </w:pPr>
      <w:r w:rsidRPr="000930D6">
        <w:rPr>
          <w:rFonts w:ascii="標楷體" w:eastAsia="標楷體" w:hint="eastAsia"/>
        </w:rPr>
        <w:t>五、通識課程</w:t>
      </w:r>
      <w:r>
        <w:rPr>
          <w:rFonts w:ascii="標楷體" w:eastAsia="標楷體" w:hint="eastAsia"/>
        </w:rPr>
        <w:t>自</w:t>
      </w:r>
      <w:r w:rsidRPr="002C7813">
        <w:rPr>
          <w:rFonts w:ascii="標楷體" w:eastAsia="標楷體"/>
        </w:rPr>
        <w:t>107</w:t>
      </w:r>
      <w:r w:rsidRPr="002C7813">
        <w:rPr>
          <w:rFonts w:ascii="標楷體" w:eastAsia="標楷體" w:hint="eastAsia"/>
        </w:rPr>
        <w:t>學年度起</w:t>
      </w:r>
      <w:r w:rsidRPr="00111C7C">
        <w:rPr>
          <w:rFonts w:ascii="標楷體" w:eastAsia="標楷體" w:hint="eastAsia"/>
          <w:b/>
          <w:color w:val="FF0000"/>
        </w:rPr>
        <w:t>修習國防教育類課程，至多可</w:t>
      </w:r>
      <w:proofErr w:type="gramStart"/>
      <w:r w:rsidRPr="00111C7C">
        <w:rPr>
          <w:rFonts w:ascii="標楷體" w:eastAsia="標楷體" w:hint="eastAsia"/>
          <w:b/>
          <w:color w:val="FF0000"/>
        </w:rPr>
        <w:t>採</w:t>
      </w:r>
      <w:proofErr w:type="gramEnd"/>
      <w:r w:rsidRPr="00111C7C">
        <w:rPr>
          <w:rFonts w:ascii="標楷體" w:eastAsia="標楷體" w:hint="eastAsia"/>
          <w:b/>
          <w:color w:val="FF0000"/>
        </w:rPr>
        <w:t>計</w:t>
      </w:r>
      <w:r w:rsidRPr="00111C7C">
        <w:rPr>
          <w:rFonts w:ascii="標楷體" w:eastAsia="標楷體"/>
          <w:b/>
          <w:color w:val="FF0000"/>
        </w:rPr>
        <w:t>1</w:t>
      </w:r>
      <w:r w:rsidRPr="00111C7C">
        <w:rPr>
          <w:rFonts w:ascii="標楷體" w:eastAsia="標楷體" w:hint="eastAsia"/>
          <w:b/>
          <w:color w:val="FF0000"/>
        </w:rPr>
        <w:t>門為通識畢業學分</w:t>
      </w:r>
      <w:r w:rsidRPr="002C7813">
        <w:rPr>
          <w:rFonts w:ascii="標楷體" w:eastAsia="標楷體" w:hint="eastAsia"/>
        </w:rPr>
        <w:t>。</w:t>
      </w:r>
    </w:p>
    <w:p w14:paraId="6B3ED0F9" w14:textId="77777777" w:rsidR="000930D6" w:rsidRDefault="000930D6" w:rsidP="003331EC">
      <w:pPr>
        <w:spacing w:line="300" w:lineRule="exact"/>
        <w:ind w:leftChars="200" w:left="480"/>
        <w:rPr>
          <w:rFonts w:ascii="Arial" w:eastAsia="標楷體" w:hAnsi="Arial"/>
          <w:sz w:val="23"/>
          <w:szCs w:val="23"/>
        </w:rPr>
      </w:pPr>
      <w:r w:rsidRPr="00AB0746">
        <w:rPr>
          <w:rFonts w:ascii="Arial" w:eastAsia="標楷體" w:hAnsi="Arial"/>
          <w:sz w:val="23"/>
          <w:szCs w:val="23"/>
        </w:rPr>
        <w:t xml:space="preserve">Starting from the 2018 Academic Year, </w:t>
      </w:r>
      <w:r w:rsidRPr="00111C7C">
        <w:rPr>
          <w:rFonts w:ascii="Arial" w:eastAsia="標楷體" w:hAnsi="Arial"/>
          <w:b/>
          <w:color w:val="FF0000"/>
          <w:sz w:val="23"/>
          <w:szCs w:val="23"/>
        </w:rPr>
        <w:t>students will only be able to receive general education credits for 1 National Defense Education course</w:t>
      </w:r>
      <w:r w:rsidRPr="00AB0746">
        <w:rPr>
          <w:rFonts w:ascii="Arial" w:eastAsia="標楷體" w:hAnsi="Arial"/>
          <w:sz w:val="23"/>
          <w:szCs w:val="23"/>
        </w:rPr>
        <w:t>.</w:t>
      </w:r>
    </w:p>
    <w:p w14:paraId="63E3D5F1" w14:textId="77777777" w:rsidR="000930D6" w:rsidRDefault="000930D6" w:rsidP="00410B5F">
      <w:pPr>
        <w:spacing w:beforeLines="50" w:before="120" w:line="340" w:lineRule="exact"/>
        <w:ind w:left="480" w:hangingChars="200" w:hanging="480"/>
        <w:rPr>
          <w:rFonts w:ascii="標楷體" w:eastAsia="標楷體"/>
        </w:rPr>
      </w:pPr>
      <w:r>
        <w:rPr>
          <w:rFonts w:ascii="標楷體" w:eastAsia="標楷體" w:hint="eastAsia"/>
        </w:rPr>
        <w:t>六、</w:t>
      </w:r>
      <w:r w:rsidR="00410B5F" w:rsidRPr="002C7813">
        <w:rPr>
          <w:rFonts w:ascii="標楷體" w:eastAsia="標楷體" w:hint="eastAsia"/>
        </w:rPr>
        <w:t>學士班應修習資訊素養類課程 1 學分，得免修之學系(學位學程)或學生資格由</w:t>
      </w:r>
      <w:r w:rsidR="00051ED6">
        <w:rPr>
          <w:rFonts w:ascii="標楷體" w:eastAsia="標楷體" w:hint="eastAsia"/>
        </w:rPr>
        <w:t>通識</w:t>
      </w:r>
      <w:r w:rsidR="00410B5F" w:rsidRPr="002C7813">
        <w:rPr>
          <w:rFonts w:ascii="標楷體" w:eastAsia="標楷體" w:hint="eastAsia"/>
        </w:rPr>
        <w:t>中心另行公告。學生修習所屬學系(學位學程)得免修之資訊素養類課程，</w:t>
      </w:r>
      <w:r w:rsidR="00410B5F" w:rsidRPr="006F334A">
        <w:rPr>
          <w:rFonts w:ascii="標楷體" w:eastAsia="標楷體"/>
        </w:rPr>
        <w:t>可否</w:t>
      </w:r>
      <w:proofErr w:type="gramStart"/>
      <w:r w:rsidR="00410B5F" w:rsidRPr="006F334A">
        <w:rPr>
          <w:rFonts w:ascii="標楷體" w:eastAsia="標楷體"/>
        </w:rPr>
        <w:t>採</w:t>
      </w:r>
      <w:proofErr w:type="gramEnd"/>
      <w:r w:rsidR="00410B5F" w:rsidRPr="006F334A">
        <w:rPr>
          <w:rFonts w:ascii="標楷體" w:eastAsia="標楷體"/>
        </w:rPr>
        <w:t>計為通識畢業學分，由各系自行規範</w:t>
      </w:r>
      <w:r w:rsidR="00410B5F" w:rsidRPr="00410B5F">
        <w:rPr>
          <w:rFonts w:ascii="標楷體" w:eastAsia="標楷體"/>
        </w:rPr>
        <w:t>。</w:t>
      </w:r>
    </w:p>
    <w:p w14:paraId="36937790" w14:textId="77777777" w:rsidR="00410B5F" w:rsidRDefault="003D2585" w:rsidP="003331EC">
      <w:pPr>
        <w:spacing w:line="300" w:lineRule="exact"/>
        <w:ind w:leftChars="200" w:left="480"/>
        <w:rPr>
          <w:rFonts w:ascii="Arial" w:hAnsi="Arial" w:cs="Arial"/>
          <w:color w:val="0070C0"/>
          <w:sz w:val="23"/>
          <w:szCs w:val="23"/>
        </w:rPr>
      </w:pPr>
      <w:r w:rsidRPr="00AB0746">
        <w:rPr>
          <w:rFonts w:ascii="Arial" w:hAnsi="Arial" w:cs="Arial"/>
          <w:sz w:val="23"/>
          <w:szCs w:val="23"/>
        </w:rPr>
        <w:t>Undergraduate students shall take 1 credit course in Information Literacy. Departments (degree program) or conditions that qualify a student to be exempt from taking the course will be announced separately by the Centre. Students of department (degree program) exempt from taking Information Literacy courses,</w:t>
      </w:r>
      <w:r w:rsidRPr="003D2585">
        <w:t xml:space="preserve"> </w:t>
      </w:r>
      <w:r w:rsidRPr="006F334A">
        <w:rPr>
          <w:rFonts w:ascii="Arial" w:hAnsi="Arial" w:cs="Arial"/>
          <w:sz w:val="23"/>
          <w:szCs w:val="23"/>
        </w:rPr>
        <w:t>whether it can be taken as a general education graduation credit is up to each department to regulate itself.</w:t>
      </w:r>
    </w:p>
    <w:p w14:paraId="525E9033" w14:textId="77777777" w:rsidR="003331EC" w:rsidRDefault="003331EC" w:rsidP="003D2585">
      <w:pPr>
        <w:spacing w:beforeLines="50" w:before="120" w:line="340" w:lineRule="exact"/>
        <w:ind w:left="480" w:hangingChars="200" w:hanging="480"/>
        <w:jc w:val="both"/>
        <w:rPr>
          <w:rFonts w:ascii="標楷體" w:eastAsia="標楷體"/>
        </w:rPr>
      </w:pPr>
      <w:r>
        <w:rPr>
          <w:rFonts w:ascii="標楷體" w:eastAsia="標楷體" w:hint="eastAsia"/>
        </w:rPr>
        <w:t>七、</w:t>
      </w:r>
      <w:r w:rsidRPr="003331EC">
        <w:rPr>
          <w:rFonts w:ascii="標楷體" w:eastAsia="標楷體"/>
        </w:rPr>
        <w:t>服務學習課程，</w:t>
      </w:r>
      <w:r w:rsidRPr="003331EC">
        <w:rPr>
          <w:rFonts w:ascii="標楷體" w:eastAsia="標楷體" w:hint="eastAsia"/>
        </w:rPr>
        <w:t>依據教育部113年3月27日</w:t>
      </w:r>
      <w:proofErr w:type="gramStart"/>
      <w:r w:rsidRPr="003331EC">
        <w:rPr>
          <w:rFonts w:ascii="標楷體" w:eastAsia="標楷體" w:hint="eastAsia"/>
        </w:rPr>
        <w:t>臺教技通字</w:t>
      </w:r>
      <w:proofErr w:type="gramEnd"/>
      <w:r w:rsidRPr="003331EC">
        <w:rPr>
          <w:rFonts w:ascii="標楷體" w:eastAsia="標楷體" w:hint="eastAsia"/>
        </w:rPr>
        <w:t>第1132300661號函並經113年6月12日本校112學年度第3次校課程委員會會議決議，自113學年度起刪除服務學習(</w:t>
      </w:r>
      <w:proofErr w:type="gramStart"/>
      <w:r w:rsidRPr="003331EC">
        <w:rPr>
          <w:rFonts w:ascii="標楷體" w:eastAsia="標楷體" w:hint="eastAsia"/>
        </w:rPr>
        <w:t>一</w:t>
      </w:r>
      <w:proofErr w:type="gramEnd"/>
      <w:r w:rsidRPr="003331EC">
        <w:rPr>
          <w:rFonts w:ascii="標楷體" w:eastAsia="標楷體" w:hint="eastAsia"/>
        </w:rPr>
        <w:t>)、(二)課</w:t>
      </w:r>
      <w:r>
        <w:rPr>
          <w:rFonts w:ascii="標楷體" w:eastAsia="標楷體" w:hint="eastAsia"/>
        </w:rPr>
        <w:t>程；其畢業條件自即日起廢止，並溯及已入學但尚未畢業之學士班學生</w:t>
      </w:r>
      <w:r w:rsidRPr="003331EC">
        <w:rPr>
          <w:rFonts w:ascii="標楷體" w:eastAsia="標楷體"/>
        </w:rPr>
        <w:t>。</w:t>
      </w:r>
    </w:p>
    <w:p w14:paraId="10CED9E9" w14:textId="77777777" w:rsidR="003331EC" w:rsidRPr="003331EC" w:rsidRDefault="003331EC" w:rsidP="003331EC">
      <w:pPr>
        <w:spacing w:line="300" w:lineRule="exact"/>
        <w:ind w:leftChars="200" w:left="480"/>
        <w:rPr>
          <w:rFonts w:ascii="標楷體" w:eastAsia="標楷體"/>
        </w:rPr>
      </w:pPr>
      <w:r w:rsidRPr="003331EC">
        <w:rPr>
          <w:rFonts w:ascii="Arial" w:hAnsi="Arial" w:cs="Arial" w:hint="eastAsia"/>
          <w:sz w:val="23"/>
          <w:szCs w:val="23"/>
        </w:rPr>
        <w:t xml:space="preserve">Based on the letter from the Ministry of Education and the resolution of our school meeting, the Service Learning (I) and (II) courses will be removed starting from the 113th academic year. The </w:t>
      </w:r>
      <w:r w:rsidRPr="003331EC">
        <w:rPr>
          <w:rFonts w:ascii="Arial" w:hAnsi="Arial" w:cs="Arial" w:hint="eastAsia"/>
          <w:sz w:val="23"/>
          <w:szCs w:val="23"/>
        </w:rPr>
        <w:lastRenderedPageBreak/>
        <w:t>graduation requirement for these courses is abolished effective immediately and applies retroactively to bachelor's students who have already enrolled but have not yet graduated.</w:t>
      </w:r>
    </w:p>
    <w:p w14:paraId="6A8A69E7" w14:textId="77777777" w:rsidR="003D2585" w:rsidRPr="002C7813" w:rsidRDefault="003331EC" w:rsidP="003D2585">
      <w:pPr>
        <w:spacing w:beforeLines="50" w:before="120" w:line="340" w:lineRule="exact"/>
        <w:ind w:left="480" w:hangingChars="200" w:hanging="480"/>
        <w:jc w:val="both"/>
        <w:rPr>
          <w:rFonts w:ascii="標楷體" w:eastAsia="標楷體"/>
        </w:rPr>
      </w:pPr>
      <w:r>
        <w:rPr>
          <w:rFonts w:ascii="標楷體" w:eastAsia="標楷體" w:hint="eastAsia"/>
        </w:rPr>
        <w:t>八</w:t>
      </w:r>
      <w:r w:rsidR="003D2585" w:rsidRPr="002C7813">
        <w:rPr>
          <w:rFonts w:ascii="標楷體" w:eastAsia="標楷體" w:hint="eastAsia"/>
        </w:rPr>
        <w:t>、常見無法</w:t>
      </w:r>
      <w:proofErr w:type="gramStart"/>
      <w:r w:rsidR="003D2585" w:rsidRPr="002C7813">
        <w:rPr>
          <w:rFonts w:ascii="標楷體" w:eastAsia="標楷體" w:hint="eastAsia"/>
        </w:rPr>
        <w:t>採</w:t>
      </w:r>
      <w:proofErr w:type="gramEnd"/>
      <w:r w:rsidR="003D2585" w:rsidRPr="002C7813">
        <w:rPr>
          <w:rFonts w:ascii="標楷體" w:eastAsia="標楷體" w:hint="eastAsia"/>
        </w:rPr>
        <w:t>計畢業學分情形：</w:t>
      </w:r>
    </w:p>
    <w:p w14:paraId="5B0DADD7" w14:textId="77777777" w:rsidR="003D2585" w:rsidRPr="002C7813" w:rsidRDefault="003D2585" w:rsidP="003331EC">
      <w:pPr>
        <w:spacing w:line="340" w:lineRule="exact"/>
        <w:ind w:firstLineChars="200" w:firstLine="480"/>
        <w:rPr>
          <w:rFonts w:ascii="標楷體" w:eastAsia="標楷體"/>
        </w:rPr>
      </w:pPr>
      <w:r w:rsidRPr="002C7813">
        <w:rPr>
          <w:rFonts w:ascii="標楷體" w:eastAsia="標楷體" w:hint="eastAsia"/>
        </w:rPr>
        <w:t>1.本系課程未經系方同意，</w:t>
      </w:r>
      <w:proofErr w:type="gramStart"/>
      <w:r w:rsidRPr="002C7813">
        <w:rPr>
          <w:rFonts w:ascii="標楷體" w:eastAsia="標楷體" w:hint="eastAsia"/>
        </w:rPr>
        <w:t>逕修外</w:t>
      </w:r>
      <w:proofErr w:type="gramEnd"/>
      <w:r w:rsidRPr="002C7813">
        <w:rPr>
          <w:rFonts w:ascii="標楷體" w:eastAsia="標楷體" w:hint="eastAsia"/>
        </w:rPr>
        <w:t>系同名稱課程相抵者。</w:t>
      </w:r>
    </w:p>
    <w:p w14:paraId="36D2F2AA" w14:textId="77777777" w:rsidR="003D2585" w:rsidRPr="002C7813" w:rsidRDefault="003D2585" w:rsidP="003331EC">
      <w:pPr>
        <w:spacing w:line="340" w:lineRule="exact"/>
        <w:ind w:firstLineChars="200" w:firstLine="480"/>
        <w:rPr>
          <w:rFonts w:ascii="標楷體" w:eastAsia="標楷體"/>
        </w:rPr>
      </w:pPr>
      <w:r w:rsidRPr="002C7813">
        <w:rPr>
          <w:rFonts w:ascii="標楷體" w:eastAsia="標楷體" w:hint="eastAsia"/>
        </w:rPr>
        <w:t>2.超過本系規定</w:t>
      </w:r>
      <w:proofErr w:type="gramStart"/>
      <w:r w:rsidRPr="002C7813">
        <w:rPr>
          <w:rFonts w:ascii="標楷體" w:eastAsia="標楷體" w:hint="eastAsia"/>
        </w:rPr>
        <w:t>之外系</w:t>
      </w:r>
      <w:proofErr w:type="gramEnd"/>
      <w:r w:rsidRPr="002C7813">
        <w:rPr>
          <w:rFonts w:ascii="標楷體" w:eastAsia="標楷體" w:hint="eastAsia"/>
        </w:rPr>
        <w:t>學分。</w:t>
      </w:r>
    </w:p>
    <w:p w14:paraId="55B42A44" w14:textId="77777777" w:rsidR="003D2585" w:rsidRPr="002C7813" w:rsidRDefault="003D2585" w:rsidP="003331EC">
      <w:pPr>
        <w:spacing w:line="340" w:lineRule="exact"/>
        <w:ind w:firstLineChars="200" w:firstLine="480"/>
        <w:rPr>
          <w:rFonts w:ascii="標楷體" w:eastAsia="標楷體"/>
        </w:rPr>
      </w:pPr>
      <w:r w:rsidRPr="002C7813">
        <w:rPr>
          <w:rFonts w:ascii="標楷體" w:eastAsia="標楷體" w:hint="eastAsia"/>
        </w:rPr>
        <w:t>3.體育課程其學分數依規定不計入畢業總學分數。</w:t>
      </w:r>
    </w:p>
    <w:p w14:paraId="7BC6499E" w14:textId="77777777" w:rsidR="003D2585" w:rsidRPr="002C7813" w:rsidRDefault="003D2585" w:rsidP="003331EC">
      <w:pPr>
        <w:spacing w:line="340" w:lineRule="exact"/>
        <w:ind w:firstLineChars="200" w:firstLine="480"/>
        <w:rPr>
          <w:rFonts w:ascii="標楷體" w:eastAsia="標楷體"/>
        </w:rPr>
      </w:pPr>
      <w:r w:rsidRPr="002C7813">
        <w:rPr>
          <w:rFonts w:ascii="標楷體" w:eastAsia="標楷體" w:hint="eastAsia"/>
        </w:rPr>
        <w:t>4.本系</w:t>
      </w:r>
      <w:proofErr w:type="gramStart"/>
      <w:r w:rsidRPr="002C7813">
        <w:rPr>
          <w:rFonts w:ascii="標楷體" w:eastAsia="標楷體" w:hint="eastAsia"/>
        </w:rPr>
        <w:t>規定超修之</w:t>
      </w:r>
      <w:proofErr w:type="gramEnd"/>
      <w:r w:rsidRPr="002C7813">
        <w:rPr>
          <w:rFonts w:ascii="標楷體" w:eastAsia="標楷體" w:hint="eastAsia"/>
        </w:rPr>
        <w:t>通識課程</w:t>
      </w:r>
      <w:proofErr w:type="gramStart"/>
      <w:r w:rsidRPr="002C7813">
        <w:rPr>
          <w:rFonts w:ascii="標楷體" w:eastAsia="標楷體" w:hint="eastAsia"/>
        </w:rPr>
        <w:t>不</w:t>
      </w:r>
      <w:proofErr w:type="gramEnd"/>
      <w:r w:rsidRPr="002C7813">
        <w:rPr>
          <w:rFonts w:ascii="標楷體" w:eastAsia="標楷體" w:hint="eastAsia"/>
        </w:rPr>
        <w:t>得計入畢業學分者。</w:t>
      </w:r>
    </w:p>
    <w:p w14:paraId="01032737" w14:textId="77777777" w:rsidR="003331EC" w:rsidRPr="002C7813" w:rsidRDefault="003D2585" w:rsidP="003331EC">
      <w:pPr>
        <w:spacing w:line="340" w:lineRule="exact"/>
        <w:ind w:firstLineChars="200" w:firstLine="480"/>
        <w:rPr>
          <w:rFonts w:ascii="標楷體" w:eastAsia="標楷體"/>
        </w:rPr>
      </w:pPr>
      <w:r w:rsidRPr="002C7813">
        <w:rPr>
          <w:rFonts w:ascii="標楷體" w:eastAsia="標楷體" w:hint="eastAsia"/>
        </w:rPr>
        <w:t>5.本系規定不</w:t>
      </w:r>
      <w:proofErr w:type="gramStart"/>
      <w:r w:rsidRPr="002C7813">
        <w:rPr>
          <w:rFonts w:ascii="標楷體" w:eastAsia="標楷體" w:hint="eastAsia"/>
        </w:rPr>
        <w:t>採</w:t>
      </w:r>
      <w:proofErr w:type="gramEnd"/>
      <w:r w:rsidRPr="002C7813">
        <w:rPr>
          <w:rFonts w:ascii="標楷體" w:eastAsia="標楷體" w:hint="eastAsia"/>
        </w:rPr>
        <w:t>認之通識課程。</w:t>
      </w:r>
    </w:p>
    <w:p w14:paraId="71042359" w14:textId="77777777" w:rsidR="003331EC" w:rsidRPr="002C7813" w:rsidRDefault="003331EC" w:rsidP="003331EC">
      <w:pPr>
        <w:spacing w:line="340" w:lineRule="exact"/>
        <w:ind w:firstLineChars="200" w:firstLine="480"/>
        <w:rPr>
          <w:rFonts w:ascii="標楷體" w:eastAsia="標楷體"/>
        </w:rPr>
      </w:pPr>
      <w:r>
        <w:rPr>
          <w:rFonts w:ascii="標楷體" w:eastAsia="標楷體"/>
        </w:rPr>
        <w:t>6</w:t>
      </w:r>
      <w:r w:rsidRPr="002C7813">
        <w:rPr>
          <w:rFonts w:ascii="標楷體" w:eastAsia="標楷體" w:hint="eastAsia"/>
        </w:rPr>
        <w:t>.教育學程學分。</w:t>
      </w:r>
    </w:p>
    <w:p w14:paraId="46CCFA47" w14:textId="77777777" w:rsidR="003331EC" w:rsidRPr="002C7813" w:rsidRDefault="003331EC" w:rsidP="003331EC">
      <w:pPr>
        <w:spacing w:line="340" w:lineRule="exact"/>
        <w:ind w:firstLineChars="200" w:firstLine="480"/>
        <w:rPr>
          <w:rFonts w:ascii="標楷體" w:eastAsia="標楷體"/>
        </w:rPr>
      </w:pPr>
      <w:r>
        <w:rPr>
          <w:rFonts w:ascii="標楷體" w:eastAsia="標楷體"/>
        </w:rPr>
        <w:t>7</w:t>
      </w:r>
      <w:r w:rsidRPr="002C7813">
        <w:rPr>
          <w:rFonts w:ascii="標楷體" w:eastAsia="標楷體" w:hint="eastAsia"/>
        </w:rPr>
        <w:t>.其他：本系或雙主修學系、輔系規範之學分</w:t>
      </w:r>
      <w:proofErr w:type="gramStart"/>
      <w:r w:rsidRPr="002C7813">
        <w:rPr>
          <w:rFonts w:ascii="標楷體" w:eastAsia="標楷體" w:hint="eastAsia"/>
        </w:rPr>
        <w:t>採</w:t>
      </w:r>
      <w:proofErr w:type="gramEnd"/>
      <w:r w:rsidRPr="002C7813">
        <w:rPr>
          <w:rFonts w:ascii="標楷體" w:eastAsia="標楷體" w:hint="eastAsia"/>
        </w:rPr>
        <w:t>認條件。</w:t>
      </w:r>
    </w:p>
    <w:p w14:paraId="40AA5F38" w14:textId="77777777" w:rsidR="003331EC" w:rsidRPr="00635BD3" w:rsidRDefault="003331EC" w:rsidP="00C1573C">
      <w:pPr>
        <w:pStyle w:val="a3"/>
        <w:spacing w:line="320" w:lineRule="exact"/>
        <w:ind w:leftChars="250" w:left="600"/>
        <w:rPr>
          <w:rFonts w:ascii="Arial" w:eastAsia="標楷體" w:hAnsi="Arial"/>
          <w:sz w:val="22"/>
          <w:szCs w:val="22"/>
        </w:rPr>
      </w:pPr>
      <w:r w:rsidRPr="00635BD3">
        <w:rPr>
          <w:rFonts w:ascii="Arial" w:eastAsia="標楷體" w:hAnsi="Arial"/>
          <w:sz w:val="22"/>
          <w:szCs w:val="22"/>
        </w:rPr>
        <w:t>Common causes of credits not being counted towards graduation requirements:</w:t>
      </w:r>
    </w:p>
    <w:p w14:paraId="6313B09F" w14:textId="77777777" w:rsidR="003331EC" w:rsidRPr="00635BD3" w:rsidRDefault="003331EC" w:rsidP="00C1573C">
      <w:pPr>
        <w:pStyle w:val="a3"/>
        <w:spacing w:line="320" w:lineRule="exact"/>
        <w:ind w:leftChars="250" w:left="776" w:hangingChars="80" w:hanging="176"/>
        <w:rPr>
          <w:rFonts w:ascii="Arial" w:eastAsia="標楷體" w:hAnsi="Arial"/>
          <w:sz w:val="22"/>
          <w:szCs w:val="22"/>
        </w:rPr>
      </w:pPr>
      <w:r w:rsidRPr="00635BD3">
        <w:rPr>
          <w:rFonts w:ascii="Arial" w:eastAsia="標楷體" w:hAnsi="Arial" w:cs="細明體-ExtB"/>
          <w:sz w:val="22"/>
          <w:szCs w:val="22"/>
        </w:rPr>
        <w:t>1.If students enroll in a course of the same name that is already provided by their departments without prior approval from their departments.</w:t>
      </w:r>
    </w:p>
    <w:p w14:paraId="056BB655" w14:textId="77777777" w:rsidR="003331EC" w:rsidRPr="00635BD3" w:rsidRDefault="003331EC" w:rsidP="00C1573C">
      <w:pPr>
        <w:pStyle w:val="a3"/>
        <w:spacing w:line="320" w:lineRule="exact"/>
        <w:ind w:leftChars="250" w:left="776" w:hangingChars="80" w:hanging="176"/>
        <w:rPr>
          <w:rFonts w:ascii="Arial" w:eastAsia="標楷體" w:hAnsi="Arial"/>
          <w:sz w:val="22"/>
          <w:szCs w:val="22"/>
        </w:rPr>
      </w:pPr>
      <w:r w:rsidRPr="00635BD3">
        <w:rPr>
          <w:rFonts w:ascii="Arial" w:eastAsia="標楷體" w:hAnsi="Arial" w:cs="細明體-ExtB"/>
          <w:sz w:val="22"/>
          <w:szCs w:val="22"/>
        </w:rPr>
        <w:t>2.If students have acquired more credits from other departments than permitted by their departments.</w:t>
      </w:r>
    </w:p>
    <w:p w14:paraId="103E83F1" w14:textId="77777777" w:rsidR="003331EC" w:rsidRPr="00635BD3" w:rsidRDefault="003331EC" w:rsidP="00C1573C">
      <w:pPr>
        <w:pStyle w:val="a3"/>
        <w:spacing w:line="320" w:lineRule="exact"/>
        <w:ind w:leftChars="250" w:left="776" w:hangingChars="80" w:hanging="176"/>
        <w:rPr>
          <w:rFonts w:ascii="Arial" w:eastAsia="標楷體" w:hAnsi="Arial"/>
          <w:sz w:val="22"/>
          <w:szCs w:val="22"/>
        </w:rPr>
      </w:pPr>
      <w:r w:rsidRPr="00635BD3">
        <w:rPr>
          <w:rFonts w:ascii="Arial" w:eastAsia="標楷體" w:hAnsi="Arial" w:cs="細明體-ExtB"/>
          <w:sz w:val="22"/>
          <w:szCs w:val="22"/>
        </w:rPr>
        <w:t>3.lf students have taken PE courses that are, according to regulations, not counted towards graduation requirements.</w:t>
      </w:r>
    </w:p>
    <w:p w14:paraId="49587CB5" w14:textId="77777777" w:rsidR="003331EC" w:rsidRPr="00635BD3" w:rsidRDefault="003331EC" w:rsidP="00C1573C">
      <w:pPr>
        <w:pStyle w:val="a3"/>
        <w:spacing w:line="320" w:lineRule="exact"/>
        <w:ind w:leftChars="250" w:left="776" w:hangingChars="80" w:hanging="176"/>
        <w:rPr>
          <w:rFonts w:ascii="Arial" w:eastAsia="標楷體" w:hAnsi="Arial"/>
          <w:sz w:val="22"/>
          <w:szCs w:val="22"/>
        </w:rPr>
      </w:pPr>
      <w:r w:rsidRPr="00635BD3">
        <w:rPr>
          <w:rFonts w:ascii="Arial" w:eastAsia="標楷體" w:hAnsi="Arial" w:cs="細明體-ExtB"/>
          <w:sz w:val="22"/>
          <w:szCs w:val="22"/>
        </w:rPr>
        <w:t>4.If students have acquired more general education courses than required and their departments do not count the additional credits towards graduation requirements.</w:t>
      </w:r>
    </w:p>
    <w:p w14:paraId="62B50285" w14:textId="77777777" w:rsidR="003331EC" w:rsidRPr="00635BD3" w:rsidRDefault="003331EC" w:rsidP="00C1573C">
      <w:pPr>
        <w:pStyle w:val="a3"/>
        <w:spacing w:line="320" w:lineRule="exact"/>
        <w:ind w:leftChars="250" w:left="776" w:hangingChars="80" w:hanging="176"/>
        <w:rPr>
          <w:rFonts w:ascii="Arial" w:eastAsia="標楷體" w:hAnsi="Arial"/>
          <w:sz w:val="22"/>
          <w:szCs w:val="22"/>
        </w:rPr>
      </w:pPr>
      <w:r w:rsidRPr="00635BD3">
        <w:rPr>
          <w:rFonts w:ascii="Arial" w:eastAsia="標楷體" w:hAnsi="Arial" w:cs="細明體-ExtB"/>
          <w:sz w:val="22"/>
          <w:szCs w:val="22"/>
        </w:rPr>
        <w:t>5.If students have enrolled in general education courses that are not recognized by their departments.</w:t>
      </w:r>
    </w:p>
    <w:p w14:paraId="552E8F31" w14:textId="77777777" w:rsidR="003331EC" w:rsidRPr="00635BD3" w:rsidRDefault="003331EC" w:rsidP="00C1573C">
      <w:pPr>
        <w:pStyle w:val="a3"/>
        <w:spacing w:line="320" w:lineRule="exact"/>
        <w:ind w:leftChars="250" w:left="776" w:hangingChars="80" w:hanging="176"/>
        <w:rPr>
          <w:rFonts w:ascii="Arial" w:eastAsia="標楷體" w:hAnsi="Arial"/>
          <w:sz w:val="22"/>
          <w:szCs w:val="22"/>
        </w:rPr>
      </w:pPr>
      <w:r>
        <w:rPr>
          <w:rFonts w:ascii="Arial" w:eastAsia="標楷體" w:hAnsi="Arial" w:cs="細明體-ExtB"/>
          <w:sz w:val="22"/>
          <w:szCs w:val="22"/>
        </w:rPr>
        <w:t>6</w:t>
      </w:r>
      <w:r w:rsidRPr="00635BD3">
        <w:rPr>
          <w:rFonts w:ascii="Arial" w:eastAsia="標楷體" w:hAnsi="Arial" w:cs="細明體-ExtB"/>
          <w:sz w:val="22"/>
          <w:szCs w:val="22"/>
        </w:rPr>
        <w:t>.Credits from the Education Degree Program.</w:t>
      </w:r>
    </w:p>
    <w:p w14:paraId="763833B3" w14:textId="77777777" w:rsidR="003D2585" w:rsidRDefault="003331EC" w:rsidP="00C1573C">
      <w:pPr>
        <w:spacing w:line="320" w:lineRule="exact"/>
        <w:ind w:leftChars="250" w:left="776" w:hangingChars="80" w:hanging="176"/>
        <w:rPr>
          <w:rFonts w:ascii="Arial" w:eastAsia="標楷體" w:hAnsi="Arial" w:cs="細明體-ExtB"/>
          <w:sz w:val="22"/>
        </w:rPr>
      </w:pPr>
      <w:r>
        <w:rPr>
          <w:rFonts w:ascii="Arial" w:eastAsia="標楷體" w:hAnsi="Arial" w:cs="細明體-ExtB"/>
          <w:sz w:val="22"/>
        </w:rPr>
        <w:t>7</w:t>
      </w:r>
      <w:r w:rsidRPr="00635BD3">
        <w:rPr>
          <w:rFonts w:ascii="Arial" w:eastAsia="標楷體" w:hAnsi="Arial" w:cs="細明體-ExtB"/>
          <w:sz w:val="22"/>
        </w:rPr>
        <w:t>.Others: Graduation requirement regulations set forth by the student's department, double major department, or minor department.</w:t>
      </w:r>
    </w:p>
    <w:p w14:paraId="65243F41" w14:textId="77777777" w:rsidR="003331EC" w:rsidRDefault="003331EC" w:rsidP="003331EC">
      <w:pPr>
        <w:ind w:leftChars="200" w:left="480"/>
        <w:rPr>
          <w:rFonts w:ascii="Arial" w:eastAsia="標楷體" w:hAnsi="Arial" w:cs="細明體-ExtB"/>
          <w:sz w:val="22"/>
        </w:rPr>
      </w:pPr>
    </w:p>
    <w:p w14:paraId="3A9B89BD" w14:textId="77777777" w:rsidR="003331EC" w:rsidRDefault="003331EC" w:rsidP="003331EC">
      <w:pPr>
        <w:pStyle w:val="a3"/>
        <w:spacing w:line="300" w:lineRule="exact"/>
        <w:ind w:left="106"/>
        <w:rPr>
          <w:rFonts w:ascii="標楷體" w:eastAsia="標楷體" w:hAnsi="標楷體"/>
          <w:spacing w:val="-1"/>
          <w:lang w:eastAsia="zh-TW"/>
        </w:rPr>
      </w:pPr>
      <w:r>
        <w:rPr>
          <w:rFonts w:ascii="標楷體" w:eastAsia="標楷體" w:hAnsi="標楷體" w:hint="eastAsia"/>
          <w:spacing w:val="-1"/>
          <w:lang w:eastAsia="zh-TW"/>
        </w:rPr>
        <w:t>九</w:t>
      </w:r>
      <w:r w:rsidRPr="003331EC">
        <w:rPr>
          <w:rFonts w:ascii="標楷體" w:eastAsia="標楷體" w:hAnsi="標楷體"/>
          <w:spacing w:val="-1"/>
          <w:lang w:eastAsia="zh-TW"/>
        </w:rPr>
        <w:t>、自審：</w:t>
      </w:r>
      <w:r w:rsidRPr="00703DA6">
        <w:rPr>
          <w:rFonts w:ascii="標楷體" w:eastAsia="標楷體" w:hAnsi="標楷體"/>
          <w:spacing w:val="-1"/>
          <w:lang w:eastAsia="zh-TW"/>
        </w:rPr>
        <w:t>請登入教務系統，點選「畢業離校</w:t>
      </w:r>
      <w:r w:rsidRPr="00703DA6">
        <w:rPr>
          <w:rFonts w:ascii="標楷體" w:eastAsia="標楷體" w:hAnsi="標楷體" w:cs="細明體-ExtB"/>
          <w:spacing w:val="-1"/>
          <w:lang w:eastAsia="zh-TW"/>
        </w:rPr>
        <w:t>/</w:t>
      </w:r>
      <w:r w:rsidRPr="00703DA6">
        <w:rPr>
          <w:rFonts w:ascii="標楷體" w:eastAsia="標楷體" w:hAnsi="標楷體"/>
          <w:spacing w:val="-1"/>
          <w:lang w:eastAsia="zh-TW"/>
        </w:rPr>
        <w:t>畢業學分檢視表」確認畢業學分是否足夠。</w:t>
      </w:r>
    </w:p>
    <w:p w14:paraId="7BFFEB6D" w14:textId="77777777" w:rsidR="003331EC" w:rsidRDefault="003331EC" w:rsidP="00C1573C">
      <w:pPr>
        <w:spacing w:line="300" w:lineRule="exact"/>
        <w:ind w:left="567"/>
        <w:rPr>
          <w:rFonts w:ascii="Arial" w:eastAsia="標楷體" w:hAnsi="Arial"/>
          <w:spacing w:val="-1"/>
          <w:sz w:val="22"/>
        </w:rPr>
      </w:pPr>
      <w:r w:rsidRPr="002D3539">
        <w:rPr>
          <w:rFonts w:ascii="Arial" w:eastAsia="標楷體" w:hAnsi="Arial"/>
          <w:spacing w:val="-1"/>
          <w:sz w:val="22"/>
        </w:rPr>
        <w:t>Self-check: Please log on to the Academic Affairs System and select "Graduation Clearance/ Graduation Credit Checklist" to confirm if you have enough credits for graduation.</w:t>
      </w:r>
    </w:p>
    <w:tbl>
      <w:tblPr>
        <w:tblStyle w:val="a5"/>
        <w:tblW w:w="0" w:type="auto"/>
        <w:jc w:val="center"/>
        <w:tblLook w:val="04A0" w:firstRow="1" w:lastRow="0" w:firstColumn="1" w:lastColumn="0" w:noHBand="0" w:noVBand="1"/>
      </w:tblPr>
      <w:tblGrid>
        <w:gridCol w:w="1247"/>
        <w:gridCol w:w="2721"/>
        <w:gridCol w:w="1417"/>
        <w:gridCol w:w="1701"/>
        <w:gridCol w:w="3402"/>
      </w:tblGrid>
      <w:tr w:rsidR="003331EC" w:rsidRPr="00417D25" w14:paraId="18F5B075" w14:textId="77777777" w:rsidTr="003331EC">
        <w:trPr>
          <w:trHeight w:val="737"/>
          <w:jc w:val="center"/>
        </w:trPr>
        <w:tc>
          <w:tcPr>
            <w:tcW w:w="3968" w:type="dxa"/>
            <w:gridSpan w:val="2"/>
            <w:tcBorders>
              <w:top w:val="single" w:sz="12" w:space="0" w:color="auto"/>
              <w:left w:val="single" w:sz="12" w:space="0" w:color="auto"/>
              <w:tl2br w:val="single" w:sz="4" w:space="0" w:color="auto"/>
            </w:tcBorders>
          </w:tcPr>
          <w:p w14:paraId="23F7B7A6" w14:textId="77777777" w:rsidR="003331EC" w:rsidRDefault="003331EC" w:rsidP="00AB459C">
            <w:pPr>
              <w:rPr>
                <w:rFonts w:ascii="Arial" w:eastAsia="標楷體" w:hAnsi="Arial"/>
              </w:rPr>
            </w:pPr>
            <w:r>
              <w:rPr>
                <w:rFonts w:ascii="標楷體" w:eastAsia="標楷體" w:hAnsi="標楷體" w:cs="新細明體"/>
                <w:szCs w:val="24"/>
              </w:rPr>
              <w:t xml:space="preserve">                </w:t>
            </w:r>
            <w:r w:rsidRPr="00703DA6">
              <w:rPr>
                <w:rFonts w:ascii="標楷體" w:eastAsia="標楷體" w:hAnsi="標楷體" w:cs="新細明體"/>
                <w:szCs w:val="24"/>
              </w:rPr>
              <w:t>自審結果</w:t>
            </w:r>
            <w:r w:rsidRPr="00C614F0">
              <w:rPr>
                <w:rFonts w:ascii="Arial" w:eastAsia="標楷體" w:hAnsi="Arial" w:cs="Arial" w:hint="eastAsia"/>
                <w:color w:val="000000"/>
                <w:sz w:val="22"/>
                <w:shd w:val="clear" w:color="auto" w:fill="FFFFFF"/>
              </w:rPr>
              <w:t>(Re</w:t>
            </w:r>
            <w:r w:rsidRPr="00C614F0">
              <w:rPr>
                <w:rFonts w:ascii="Arial" w:eastAsia="標楷體" w:hAnsi="Arial" w:cs="Arial"/>
                <w:color w:val="000000"/>
                <w:sz w:val="22"/>
                <w:shd w:val="clear" w:color="auto" w:fill="FFFFFF"/>
              </w:rPr>
              <w:t>sult)</w:t>
            </w:r>
          </w:p>
          <w:p w14:paraId="714D294D" w14:textId="77777777" w:rsidR="003331EC" w:rsidRPr="00C53168" w:rsidRDefault="003331EC" w:rsidP="00AB459C">
            <w:pPr>
              <w:spacing w:beforeLines="50" w:before="120"/>
              <w:rPr>
                <w:rFonts w:ascii="Arial" w:eastAsia="標楷體" w:hAnsi="Arial"/>
              </w:rPr>
            </w:pPr>
            <w:r w:rsidRPr="00703DA6">
              <w:rPr>
                <w:rFonts w:ascii="標楷體" w:eastAsia="標楷體" w:hAnsi="標楷體" w:cs="新細明體"/>
                <w:szCs w:val="24"/>
              </w:rPr>
              <w:t>項目</w:t>
            </w:r>
            <w:r w:rsidRPr="00C614F0">
              <w:rPr>
                <w:rFonts w:ascii="Arial" w:eastAsia="標楷體" w:hAnsi="Arial" w:cs="Arial" w:hint="eastAsia"/>
                <w:color w:val="000000"/>
                <w:sz w:val="22"/>
                <w:shd w:val="clear" w:color="auto" w:fill="FFFFFF"/>
              </w:rPr>
              <w:t>(It</w:t>
            </w:r>
            <w:r w:rsidRPr="00C614F0">
              <w:rPr>
                <w:rFonts w:ascii="Arial" w:eastAsia="標楷體" w:hAnsi="Arial" w:cs="Arial"/>
                <w:color w:val="000000"/>
                <w:sz w:val="22"/>
                <w:shd w:val="clear" w:color="auto" w:fill="FFFFFF"/>
              </w:rPr>
              <w:t>em)</w:t>
            </w:r>
          </w:p>
        </w:tc>
        <w:tc>
          <w:tcPr>
            <w:tcW w:w="1417" w:type="dxa"/>
            <w:tcBorders>
              <w:top w:val="single" w:sz="12" w:space="0" w:color="auto"/>
              <w:bottom w:val="single" w:sz="12" w:space="0" w:color="auto"/>
            </w:tcBorders>
            <w:vAlign w:val="center"/>
          </w:tcPr>
          <w:p w14:paraId="3836728C" w14:textId="77777777" w:rsidR="003331EC" w:rsidRPr="00C53168" w:rsidRDefault="003331EC" w:rsidP="00AB459C">
            <w:pPr>
              <w:jc w:val="both"/>
              <w:rPr>
                <w:rFonts w:ascii="Arial" w:eastAsia="標楷體" w:hAnsi="Arial" w:cs="新細明體"/>
                <w:szCs w:val="24"/>
              </w:rPr>
            </w:pPr>
            <w:r w:rsidRPr="00C53168">
              <w:rPr>
                <w:rFonts w:ascii="Arial" w:eastAsia="標楷體" w:hAnsi="Arial" w:cs="新細明體"/>
                <w:szCs w:val="24"/>
              </w:rPr>
              <w:t>已修足</w:t>
            </w:r>
          </w:p>
          <w:p w14:paraId="1BD53D34" w14:textId="77777777" w:rsidR="003331EC" w:rsidRPr="00D62D1E" w:rsidRDefault="003331EC" w:rsidP="00AB459C">
            <w:pPr>
              <w:jc w:val="both"/>
              <w:rPr>
                <w:rFonts w:ascii="Arial" w:eastAsia="標楷體" w:hAnsi="Arial"/>
                <w:sz w:val="22"/>
              </w:rPr>
            </w:pPr>
            <w:r w:rsidRPr="00D62D1E">
              <w:rPr>
                <w:rFonts w:ascii="Arial" w:eastAsia="標楷體" w:hAnsi="Arial" w:cs="Arial"/>
                <w:sz w:val="22"/>
              </w:rPr>
              <w:t>Completed</w:t>
            </w:r>
          </w:p>
        </w:tc>
        <w:tc>
          <w:tcPr>
            <w:tcW w:w="1701" w:type="dxa"/>
            <w:tcBorders>
              <w:top w:val="single" w:sz="12" w:space="0" w:color="auto"/>
              <w:bottom w:val="single" w:sz="12" w:space="0" w:color="auto"/>
            </w:tcBorders>
            <w:vAlign w:val="center"/>
          </w:tcPr>
          <w:p w14:paraId="5E99AD49" w14:textId="77777777" w:rsidR="003331EC" w:rsidRPr="00C53168" w:rsidRDefault="003331EC" w:rsidP="00AB459C">
            <w:pPr>
              <w:jc w:val="both"/>
              <w:rPr>
                <w:rFonts w:ascii="Arial" w:eastAsia="標楷體" w:hAnsi="Arial" w:cs="新細明體"/>
                <w:szCs w:val="24"/>
              </w:rPr>
            </w:pPr>
            <w:r w:rsidRPr="00C53168">
              <w:rPr>
                <w:rFonts w:ascii="Arial" w:eastAsia="標楷體" w:hAnsi="Arial" w:cs="新細明體"/>
                <w:szCs w:val="24"/>
              </w:rPr>
              <w:t>不足</w:t>
            </w:r>
          </w:p>
          <w:p w14:paraId="4899A89A" w14:textId="77777777" w:rsidR="003331EC" w:rsidRPr="00D62D1E" w:rsidRDefault="003331EC" w:rsidP="00AB459C">
            <w:pPr>
              <w:jc w:val="both"/>
              <w:rPr>
                <w:rFonts w:ascii="Arial" w:eastAsia="標楷體" w:hAnsi="Arial"/>
                <w:sz w:val="22"/>
              </w:rPr>
            </w:pPr>
            <w:r w:rsidRPr="00D62D1E">
              <w:rPr>
                <w:rFonts w:ascii="Arial" w:eastAsia="標楷體" w:hAnsi="Arial" w:cs="Arial"/>
                <w:sz w:val="22"/>
              </w:rPr>
              <w:t>Uncompleted</w:t>
            </w:r>
          </w:p>
        </w:tc>
        <w:tc>
          <w:tcPr>
            <w:tcW w:w="3402" w:type="dxa"/>
            <w:tcBorders>
              <w:top w:val="single" w:sz="12" w:space="0" w:color="auto"/>
              <w:bottom w:val="single" w:sz="12" w:space="0" w:color="auto"/>
              <w:right w:val="single" w:sz="12" w:space="0" w:color="auto"/>
            </w:tcBorders>
            <w:vAlign w:val="center"/>
          </w:tcPr>
          <w:p w14:paraId="49E6090A" w14:textId="77777777" w:rsidR="003331EC" w:rsidRPr="00C53168" w:rsidRDefault="003331EC" w:rsidP="00AB459C">
            <w:pPr>
              <w:jc w:val="both"/>
              <w:rPr>
                <w:rFonts w:ascii="Arial" w:eastAsia="標楷體" w:hAnsi="Arial"/>
              </w:rPr>
            </w:pPr>
            <w:r w:rsidRPr="00C53168">
              <w:rPr>
                <w:rFonts w:ascii="Arial" w:eastAsia="標楷體" w:hAnsi="Arial" w:cs="新細明體"/>
                <w:szCs w:val="24"/>
              </w:rPr>
              <w:t>備註</w:t>
            </w:r>
          </w:p>
        </w:tc>
      </w:tr>
      <w:tr w:rsidR="003331EC" w:rsidRPr="00417D25" w14:paraId="50EEC9C8" w14:textId="77777777" w:rsidTr="003331EC">
        <w:trPr>
          <w:trHeight w:val="680"/>
          <w:jc w:val="center"/>
        </w:trPr>
        <w:tc>
          <w:tcPr>
            <w:tcW w:w="1247" w:type="dxa"/>
            <w:vMerge w:val="restart"/>
            <w:tcBorders>
              <w:top w:val="single" w:sz="12" w:space="0" w:color="auto"/>
              <w:left w:val="single" w:sz="12" w:space="0" w:color="auto"/>
            </w:tcBorders>
            <w:vAlign w:val="center"/>
          </w:tcPr>
          <w:p w14:paraId="247F3A98" w14:textId="77777777" w:rsidR="003331EC" w:rsidRPr="00C53168" w:rsidRDefault="003331EC" w:rsidP="00AB459C">
            <w:pPr>
              <w:jc w:val="both"/>
              <w:rPr>
                <w:rFonts w:ascii="Arial" w:eastAsia="標楷體" w:hAnsi="Arial"/>
                <w:szCs w:val="24"/>
              </w:rPr>
            </w:pPr>
            <w:r w:rsidRPr="00C53168">
              <w:rPr>
                <w:rFonts w:ascii="Arial" w:eastAsia="標楷體" w:hAnsi="Arial" w:hint="eastAsia"/>
                <w:szCs w:val="24"/>
              </w:rPr>
              <w:t>語文素養</w:t>
            </w:r>
          </w:p>
          <w:p w14:paraId="3FF794A3" w14:textId="77777777" w:rsidR="003331EC" w:rsidRPr="00C53168" w:rsidRDefault="003331EC" w:rsidP="00AB459C">
            <w:pPr>
              <w:jc w:val="both"/>
              <w:rPr>
                <w:rFonts w:ascii="Arial" w:eastAsia="標楷體" w:hAnsi="Arial"/>
                <w:szCs w:val="24"/>
              </w:rPr>
            </w:pPr>
            <w:r w:rsidRPr="00C53168">
              <w:rPr>
                <w:rFonts w:ascii="Arial" w:eastAsia="標楷體" w:hAnsi="Arial" w:cs="Arial" w:hint="eastAsia"/>
                <w:sz w:val="22"/>
              </w:rPr>
              <w:t>8~10</w:t>
            </w:r>
            <w:r w:rsidRPr="00C53168">
              <w:rPr>
                <w:rFonts w:ascii="Arial" w:eastAsia="標楷體" w:hAnsi="Arial" w:hint="eastAsia"/>
                <w:szCs w:val="24"/>
              </w:rPr>
              <w:t>學分</w:t>
            </w:r>
          </w:p>
        </w:tc>
        <w:tc>
          <w:tcPr>
            <w:tcW w:w="2721" w:type="dxa"/>
            <w:tcBorders>
              <w:top w:val="single" w:sz="12" w:space="0" w:color="auto"/>
            </w:tcBorders>
            <w:vAlign w:val="center"/>
          </w:tcPr>
          <w:p w14:paraId="180E0CA1" w14:textId="77777777" w:rsidR="003331EC" w:rsidRPr="00C53168" w:rsidRDefault="003331EC" w:rsidP="00AB459C">
            <w:pPr>
              <w:jc w:val="both"/>
              <w:rPr>
                <w:rFonts w:ascii="Arial" w:eastAsia="標楷體" w:hAnsi="Arial"/>
              </w:rPr>
            </w:pPr>
            <w:r w:rsidRPr="00C53168">
              <w:rPr>
                <w:rFonts w:ascii="Arial" w:eastAsia="標楷體" w:hAnsi="Arial" w:hint="eastAsia"/>
              </w:rPr>
              <w:t>國文</w:t>
            </w:r>
            <w:r w:rsidRPr="00C53168">
              <w:rPr>
                <w:rFonts w:ascii="Arial" w:eastAsia="標楷體" w:hAnsi="Arial" w:hint="eastAsia"/>
              </w:rPr>
              <w:t xml:space="preserve"> 4</w:t>
            </w:r>
            <w:r w:rsidRPr="00C53168">
              <w:rPr>
                <w:rFonts w:ascii="Arial" w:eastAsia="標楷體" w:hAnsi="Arial" w:hint="eastAsia"/>
              </w:rPr>
              <w:t>學分</w:t>
            </w:r>
          </w:p>
          <w:p w14:paraId="6E07470A" w14:textId="77777777" w:rsidR="003331EC" w:rsidRPr="00D62D1E" w:rsidRDefault="003331EC" w:rsidP="00AB459C">
            <w:pPr>
              <w:jc w:val="both"/>
              <w:rPr>
                <w:rFonts w:ascii="Arial" w:eastAsia="標楷體" w:hAnsi="Arial"/>
                <w:sz w:val="22"/>
              </w:rPr>
            </w:pPr>
            <w:r w:rsidRPr="00D62D1E">
              <w:rPr>
                <w:rFonts w:ascii="Arial" w:eastAsia="標楷體" w:hAnsi="Arial" w:cs="Arial"/>
                <w:color w:val="000000"/>
                <w:sz w:val="22"/>
                <w:shd w:val="clear" w:color="auto" w:fill="FFFFFF"/>
              </w:rPr>
              <w:t>College Chinese</w:t>
            </w:r>
          </w:p>
        </w:tc>
        <w:tc>
          <w:tcPr>
            <w:tcW w:w="1417" w:type="dxa"/>
            <w:tcBorders>
              <w:top w:val="single" w:sz="12" w:space="0" w:color="auto"/>
            </w:tcBorders>
            <w:vAlign w:val="center"/>
          </w:tcPr>
          <w:p w14:paraId="283D4092" w14:textId="77777777" w:rsidR="003331EC" w:rsidRPr="00C53168" w:rsidRDefault="003331EC" w:rsidP="00AB459C">
            <w:pPr>
              <w:jc w:val="both"/>
              <w:rPr>
                <w:rFonts w:ascii="Arial" w:eastAsia="標楷體" w:hAnsi="Arial"/>
              </w:rPr>
            </w:pPr>
          </w:p>
        </w:tc>
        <w:tc>
          <w:tcPr>
            <w:tcW w:w="1701" w:type="dxa"/>
            <w:tcBorders>
              <w:top w:val="single" w:sz="12" w:space="0" w:color="auto"/>
            </w:tcBorders>
            <w:vAlign w:val="center"/>
          </w:tcPr>
          <w:p w14:paraId="50E2F748" w14:textId="77777777" w:rsidR="003331EC" w:rsidRPr="00C53168" w:rsidRDefault="003331EC" w:rsidP="00AB459C">
            <w:pPr>
              <w:jc w:val="both"/>
              <w:rPr>
                <w:rFonts w:ascii="Arial" w:eastAsia="標楷體" w:hAnsi="Arial"/>
              </w:rPr>
            </w:pPr>
          </w:p>
        </w:tc>
        <w:tc>
          <w:tcPr>
            <w:tcW w:w="3402" w:type="dxa"/>
            <w:tcBorders>
              <w:top w:val="single" w:sz="12" w:space="0" w:color="auto"/>
              <w:right w:val="single" w:sz="12" w:space="0" w:color="auto"/>
            </w:tcBorders>
            <w:vAlign w:val="center"/>
          </w:tcPr>
          <w:p w14:paraId="2E35619F" w14:textId="77777777" w:rsidR="003331EC" w:rsidRPr="00C53168" w:rsidRDefault="003331EC" w:rsidP="00AB459C">
            <w:pPr>
              <w:jc w:val="both"/>
              <w:rPr>
                <w:rFonts w:ascii="Arial" w:eastAsia="標楷體" w:hAnsi="Arial"/>
              </w:rPr>
            </w:pPr>
          </w:p>
        </w:tc>
      </w:tr>
      <w:tr w:rsidR="003331EC" w:rsidRPr="00417D25" w14:paraId="4C30095F" w14:textId="77777777" w:rsidTr="003331EC">
        <w:trPr>
          <w:trHeight w:val="680"/>
          <w:jc w:val="center"/>
        </w:trPr>
        <w:tc>
          <w:tcPr>
            <w:tcW w:w="1247" w:type="dxa"/>
            <w:vMerge/>
            <w:tcBorders>
              <w:left w:val="single" w:sz="12" w:space="0" w:color="auto"/>
            </w:tcBorders>
            <w:vAlign w:val="center"/>
          </w:tcPr>
          <w:p w14:paraId="73BFE042" w14:textId="77777777" w:rsidR="003331EC" w:rsidRPr="00C53168" w:rsidRDefault="003331EC" w:rsidP="00AB459C">
            <w:pPr>
              <w:jc w:val="both"/>
              <w:rPr>
                <w:rFonts w:ascii="Arial" w:eastAsia="標楷體" w:hAnsi="Arial"/>
              </w:rPr>
            </w:pPr>
          </w:p>
        </w:tc>
        <w:tc>
          <w:tcPr>
            <w:tcW w:w="2721" w:type="dxa"/>
            <w:vAlign w:val="center"/>
          </w:tcPr>
          <w:p w14:paraId="230B45AE" w14:textId="77777777" w:rsidR="003331EC" w:rsidRPr="00C53168" w:rsidRDefault="003331EC" w:rsidP="00AB459C">
            <w:pPr>
              <w:jc w:val="both"/>
              <w:rPr>
                <w:rFonts w:ascii="Arial" w:eastAsia="標楷體" w:hAnsi="Arial" w:cs="新細明體"/>
                <w:szCs w:val="24"/>
              </w:rPr>
            </w:pPr>
            <w:r w:rsidRPr="00C53168">
              <w:rPr>
                <w:rFonts w:ascii="Arial" w:eastAsia="標楷體" w:hAnsi="Arial" w:cs="新細明體"/>
                <w:szCs w:val="24"/>
              </w:rPr>
              <w:t>英文</w:t>
            </w:r>
            <w:r w:rsidRPr="00C53168">
              <w:rPr>
                <w:rFonts w:ascii="Arial" w:eastAsia="標楷體" w:hAnsi="Arial" w:cs="新細明體"/>
                <w:spacing w:val="-2"/>
                <w:szCs w:val="24"/>
              </w:rPr>
              <w:t xml:space="preserve"> </w:t>
            </w:r>
            <w:r w:rsidRPr="00C53168">
              <w:rPr>
                <w:rFonts w:ascii="Arial" w:eastAsia="標楷體" w:hAnsi="Arial" w:cs="新細明體" w:hint="eastAsia"/>
                <w:spacing w:val="-2"/>
                <w:szCs w:val="24"/>
              </w:rPr>
              <w:t>4</w:t>
            </w:r>
            <w:r>
              <w:rPr>
                <w:rFonts w:ascii="Arial" w:eastAsia="標楷體" w:hAnsi="Arial" w:cs="新細明體" w:hint="eastAsia"/>
                <w:spacing w:val="-2"/>
                <w:szCs w:val="24"/>
              </w:rPr>
              <w:t xml:space="preserve"> </w:t>
            </w:r>
            <w:r w:rsidRPr="00C53168">
              <w:rPr>
                <w:rFonts w:ascii="Arial" w:eastAsia="標楷體" w:hAnsi="Arial" w:cs="新細明體" w:hint="eastAsia"/>
                <w:spacing w:val="-2"/>
                <w:szCs w:val="24"/>
              </w:rPr>
              <w:t>-</w:t>
            </w:r>
            <w:r>
              <w:rPr>
                <w:rFonts w:ascii="Arial" w:eastAsia="標楷體" w:hAnsi="Arial" w:cs="新細明體" w:hint="eastAsia"/>
                <w:spacing w:val="-2"/>
                <w:szCs w:val="24"/>
              </w:rPr>
              <w:t xml:space="preserve"> </w:t>
            </w:r>
            <w:r w:rsidRPr="00C53168">
              <w:rPr>
                <w:rFonts w:ascii="Arial" w:eastAsia="標楷體" w:hAnsi="Arial" w:cs="細明體-ExtB"/>
                <w:szCs w:val="24"/>
              </w:rPr>
              <w:t>6</w:t>
            </w:r>
            <w:r w:rsidRPr="00C53168">
              <w:rPr>
                <w:rFonts w:ascii="Arial" w:eastAsia="標楷體" w:hAnsi="Arial" w:cs="細明體-ExtB"/>
                <w:spacing w:val="-60"/>
                <w:szCs w:val="24"/>
              </w:rPr>
              <w:t xml:space="preserve"> </w:t>
            </w:r>
            <w:r w:rsidRPr="00C53168">
              <w:rPr>
                <w:rFonts w:ascii="Arial" w:eastAsia="標楷體" w:hAnsi="Arial" w:cs="新細明體"/>
                <w:szCs w:val="24"/>
              </w:rPr>
              <w:t>學分</w:t>
            </w:r>
          </w:p>
          <w:p w14:paraId="027CE7E0" w14:textId="77777777" w:rsidR="003331EC" w:rsidRPr="00D62D1E" w:rsidRDefault="003331EC" w:rsidP="00AB459C">
            <w:pPr>
              <w:jc w:val="both"/>
              <w:rPr>
                <w:rFonts w:ascii="Arial" w:eastAsia="標楷體" w:hAnsi="Arial"/>
                <w:sz w:val="22"/>
              </w:rPr>
            </w:pPr>
            <w:r w:rsidRPr="00D62D1E">
              <w:rPr>
                <w:rFonts w:ascii="Arial" w:eastAsia="標楷體" w:hAnsi="Arial" w:cs="Arial"/>
                <w:color w:val="000000"/>
                <w:sz w:val="22"/>
                <w:shd w:val="clear" w:color="auto" w:fill="FFFFFF"/>
              </w:rPr>
              <w:t>Freshman English</w:t>
            </w:r>
          </w:p>
        </w:tc>
        <w:tc>
          <w:tcPr>
            <w:tcW w:w="1417" w:type="dxa"/>
            <w:vAlign w:val="center"/>
          </w:tcPr>
          <w:p w14:paraId="0CD830AE" w14:textId="77777777" w:rsidR="003331EC" w:rsidRPr="00C53168" w:rsidRDefault="003331EC" w:rsidP="00AB459C">
            <w:pPr>
              <w:jc w:val="both"/>
              <w:rPr>
                <w:rFonts w:ascii="Arial" w:eastAsia="標楷體" w:hAnsi="Arial"/>
              </w:rPr>
            </w:pPr>
          </w:p>
        </w:tc>
        <w:tc>
          <w:tcPr>
            <w:tcW w:w="1701" w:type="dxa"/>
            <w:vAlign w:val="center"/>
          </w:tcPr>
          <w:p w14:paraId="5CD02E72" w14:textId="77777777" w:rsidR="003331EC" w:rsidRPr="00C53168" w:rsidRDefault="003331EC" w:rsidP="00AB459C">
            <w:pPr>
              <w:jc w:val="both"/>
              <w:rPr>
                <w:rFonts w:ascii="Arial" w:eastAsia="標楷體" w:hAnsi="Arial"/>
              </w:rPr>
            </w:pPr>
          </w:p>
        </w:tc>
        <w:tc>
          <w:tcPr>
            <w:tcW w:w="3402" w:type="dxa"/>
            <w:tcBorders>
              <w:right w:val="single" w:sz="12" w:space="0" w:color="auto"/>
            </w:tcBorders>
            <w:vAlign w:val="center"/>
          </w:tcPr>
          <w:p w14:paraId="3992B4D4" w14:textId="77777777" w:rsidR="003331EC" w:rsidRPr="00C53168" w:rsidRDefault="003331EC" w:rsidP="00AB459C">
            <w:pPr>
              <w:jc w:val="both"/>
              <w:rPr>
                <w:rFonts w:ascii="Arial" w:eastAsia="標楷體" w:hAnsi="Arial"/>
              </w:rPr>
            </w:pPr>
          </w:p>
        </w:tc>
      </w:tr>
      <w:tr w:rsidR="003331EC" w:rsidRPr="00417D25" w14:paraId="620381F3" w14:textId="77777777" w:rsidTr="003331EC">
        <w:trPr>
          <w:trHeight w:val="680"/>
          <w:jc w:val="center"/>
        </w:trPr>
        <w:tc>
          <w:tcPr>
            <w:tcW w:w="1247" w:type="dxa"/>
            <w:vMerge w:val="restart"/>
            <w:tcBorders>
              <w:left w:val="single" w:sz="12" w:space="0" w:color="auto"/>
            </w:tcBorders>
            <w:vAlign w:val="center"/>
          </w:tcPr>
          <w:p w14:paraId="69E471FA" w14:textId="77777777" w:rsidR="003331EC" w:rsidRPr="00C53168" w:rsidRDefault="003331EC" w:rsidP="00AB459C">
            <w:pPr>
              <w:jc w:val="both"/>
              <w:rPr>
                <w:rFonts w:ascii="Arial" w:eastAsia="標楷體" w:hAnsi="Arial" w:cs="Arial"/>
                <w:sz w:val="22"/>
              </w:rPr>
            </w:pPr>
            <w:r w:rsidRPr="00C53168">
              <w:rPr>
                <w:rFonts w:ascii="Arial" w:eastAsia="標楷體" w:hAnsi="Arial" w:cs="Arial" w:hint="eastAsia"/>
                <w:sz w:val="22"/>
              </w:rPr>
              <w:t>領域素養</w:t>
            </w:r>
          </w:p>
          <w:p w14:paraId="7BF5764F" w14:textId="77777777" w:rsidR="003331EC" w:rsidRPr="00C53168" w:rsidRDefault="003331EC" w:rsidP="00AB459C">
            <w:pPr>
              <w:jc w:val="both"/>
              <w:rPr>
                <w:rFonts w:ascii="Arial" w:eastAsia="標楷體" w:hAnsi="Arial" w:cs="Arial"/>
                <w:sz w:val="22"/>
              </w:rPr>
            </w:pPr>
            <w:r w:rsidRPr="00C53168">
              <w:rPr>
                <w:rFonts w:ascii="Arial" w:eastAsia="標楷體" w:hAnsi="Arial" w:cs="Arial" w:hint="eastAsia"/>
                <w:sz w:val="22"/>
              </w:rPr>
              <w:t>(</w:t>
            </w:r>
            <w:r w:rsidRPr="00C53168">
              <w:rPr>
                <w:rFonts w:ascii="Arial" w:eastAsia="標楷體" w:hAnsi="Arial" w:cs="Arial" w:hint="eastAsia"/>
                <w:sz w:val="22"/>
              </w:rPr>
              <w:t>至少</w:t>
            </w:r>
            <w:r w:rsidRPr="00C53168">
              <w:rPr>
                <w:rFonts w:ascii="Arial" w:eastAsia="標楷體" w:hAnsi="Arial" w:cs="Arial" w:hint="eastAsia"/>
                <w:sz w:val="22"/>
              </w:rPr>
              <w:t>10)</w:t>
            </w:r>
          </w:p>
        </w:tc>
        <w:tc>
          <w:tcPr>
            <w:tcW w:w="2721" w:type="dxa"/>
            <w:vAlign w:val="center"/>
          </w:tcPr>
          <w:p w14:paraId="12C8A385" w14:textId="77777777" w:rsidR="003331EC" w:rsidRPr="00C53168" w:rsidRDefault="003331EC" w:rsidP="00AB459C">
            <w:pPr>
              <w:jc w:val="both"/>
              <w:rPr>
                <w:rFonts w:ascii="Arial" w:eastAsia="標楷體" w:hAnsi="Arial" w:cs="新細明體"/>
                <w:spacing w:val="-1"/>
                <w:szCs w:val="24"/>
              </w:rPr>
            </w:pPr>
            <w:r w:rsidRPr="00C53168">
              <w:rPr>
                <w:rFonts w:ascii="Arial" w:eastAsia="標楷體" w:hAnsi="Arial" w:cs="新細明體"/>
                <w:spacing w:val="-1"/>
                <w:szCs w:val="24"/>
              </w:rPr>
              <w:t>人文領域</w:t>
            </w:r>
          </w:p>
          <w:p w14:paraId="3635F1AB" w14:textId="77777777" w:rsidR="003331EC" w:rsidRPr="00C53168" w:rsidRDefault="003331EC" w:rsidP="00AB459C">
            <w:pPr>
              <w:jc w:val="both"/>
              <w:rPr>
                <w:rFonts w:ascii="Arial" w:eastAsia="標楷體" w:hAnsi="Arial"/>
                <w:sz w:val="22"/>
              </w:rPr>
            </w:pPr>
            <w:r w:rsidRPr="00C53168">
              <w:rPr>
                <w:rFonts w:ascii="Arial" w:eastAsia="標楷體" w:hAnsi="Arial" w:cs="Arial"/>
                <w:sz w:val="22"/>
              </w:rPr>
              <w:t>Humanistic Domain</w:t>
            </w:r>
          </w:p>
        </w:tc>
        <w:tc>
          <w:tcPr>
            <w:tcW w:w="1417" w:type="dxa"/>
            <w:vAlign w:val="center"/>
          </w:tcPr>
          <w:p w14:paraId="4E850A7B" w14:textId="77777777" w:rsidR="003331EC" w:rsidRPr="00C53168" w:rsidRDefault="003331EC" w:rsidP="00AB459C">
            <w:pPr>
              <w:jc w:val="both"/>
              <w:rPr>
                <w:rFonts w:ascii="Arial" w:eastAsia="標楷體" w:hAnsi="Arial"/>
              </w:rPr>
            </w:pPr>
          </w:p>
        </w:tc>
        <w:tc>
          <w:tcPr>
            <w:tcW w:w="1701" w:type="dxa"/>
            <w:vAlign w:val="center"/>
          </w:tcPr>
          <w:p w14:paraId="60EFF6F6" w14:textId="77777777" w:rsidR="003331EC" w:rsidRPr="00C53168" w:rsidRDefault="003331EC" w:rsidP="00AB459C">
            <w:pPr>
              <w:jc w:val="both"/>
              <w:rPr>
                <w:rFonts w:ascii="Arial" w:eastAsia="標楷體" w:hAnsi="Arial"/>
              </w:rPr>
            </w:pPr>
          </w:p>
        </w:tc>
        <w:tc>
          <w:tcPr>
            <w:tcW w:w="3402" w:type="dxa"/>
            <w:vMerge w:val="restart"/>
            <w:tcBorders>
              <w:right w:val="single" w:sz="12" w:space="0" w:color="auto"/>
            </w:tcBorders>
            <w:vAlign w:val="center"/>
          </w:tcPr>
          <w:p w14:paraId="70E212E1" w14:textId="77777777" w:rsidR="003331EC" w:rsidRDefault="003331EC" w:rsidP="00AB459C">
            <w:pPr>
              <w:rPr>
                <w:rFonts w:ascii="Arial" w:eastAsia="標楷體" w:hAnsi="Arial"/>
              </w:rPr>
            </w:pPr>
            <w:r w:rsidRPr="00C43A80">
              <w:rPr>
                <w:rFonts w:ascii="Arial" w:eastAsia="標楷體" w:hAnsi="Arial" w:hint="eastAsia"/>
              </w:rPr>
              <w:t>「人文、社會、自然」三領域</w:t>
            </w:r>
            <w:r w:rsidRPr="00111C7C">
              <w:rPr>
                <w:rFonts w:ascii="Arial" w:eastAsia="標楷體" w:hAnsi="Arial" w:hint="eastAsia"/>
                <w:color w:val="FF0000"/>
              </w:rPr>
              <w:t>各</w:t>
            </w:r>
            <w:r w:rsidRPr="00111C7C">
              <w:rPr>
                <w:rFonts w:ascii="Arial" w:eastAsia="標楷體" w:hAnsi="Arial" w:hint="eastAsia"/>
                <w:color w:val="FF0000"/>
              </w:rPr>
              <w:t>1</w:t>
            </w:r>
            <w:r w:rsidRPr="00111C7C">
              <w:rPr>
                <w:rFonts w:ascii="Arial" w:eastAsia="標楷體" w:hAnsi="Arial" w:hint="eastAsia"/>
                <w:color w:val="FF0000"/>
              </w:rPr>
              <w:t>門</w:t>
            </w:r>
            <w:r w:rsidRPr="00C43A80">
              <w:rPr>
                <w:rFonts w:ascii="Arial" w:eastAsia="標楷體" w:hAnsi="Arial" w:hint="eastAsia"/>
              </w:rPr>
              <w:t>課程，合計至少</w:t>
            </w:r>
            <w:r w:rsidRPr="00111C7C">
              <w:rPr>
                <w:rFonts w:ascii="Arial" w:eastAsia="標楷體" w:hAnsi="Arial" w:hint="eastAsia"/>
                <w:color w:val="FF0000"/>
              </w:rPr>
              <w:t>6</w:t>
            </w:r>
            <w:r w:rsidRPr="00C43A80">
              <w:rPr>
                <w:rFonts w:ascii="Arial" w:eastAsia="標楷體" w:hAnsi="Arial" w:hint="eastAsia"/>
              </w:rPr>
              <w:t>學分</w:t>
            </w:r>
          </w:p>
          <w:p w14:paraId="2BFB47F0" w14:textId="77777777" w:rsidR="003331EC" w:rsidRPr="00C614F0" w:rsidRDefault="003331EC" w:rsidP="00AB459C">
            <w:pPr>
              <w:spacing w:beforeLines="50" w:before="120"/>
              <w:rPr>
                <w:rFonts w:ascii="Arial" w:eastAsia="標楷體" w:hAnsi="Arial"/>
                <w:sz w:val="22"/>
              </w:rPr>
            </w:pPr>
            <w:r w:rsidRPr="00C614F0">
              <w:rPr>
                <w:rFonts w:ascii="Arial" w:eastAsia="標楷體" w:hAnsi="Arial"/>
                <w:sz w:val="22"/>
              </w:rPr>
              <w:t xml:space="preserve">take at least 1 course from </w:t>
            </w:r>
            <w:proofErr w:type="spellStart"/>
            <w:r w:rsidRPr="00C614F0">
              <w:rPr>
                <w:rFonts w:ascii="Arial" w:eastAsia="標楷體" w:hAnsi="Arial"/>
                <w:sz w:val="22"/>
              </w:rPr>
              <w:t>each”DOMAIN</w:t>
            </w:r>
            <w:proofErr w:type="spellEnd"/>
            <w:r w:rsidRPr="00C614F0">
              <w:rPr>
                <w:rFonts w:ascii="Arial" w:eastAsia="標楷體" w:hAnsi="Arial"/>
                <w:sz w:val="22"/>
              </w:rPr>
              <w:t>”, a total of 6 credits</w:t>
            </w:r>
          </w:p>
        </w:tc>
      </w:tr>
      <w:tr w:rsidR="003331EC" w:rsidRPr="00417D25" w14:paraId="1A9311BE" w14:textId="77777777" w:rsidTr="003331EC">
        <w:trPr>
          <w:trHeight w:val="680"/>
          <w:jc w:val="center"/>
        </w:trPr>
        <w:tc>
          <w:tcPr>
            <w:tcW w:w="1247" w:type="dxa"/>
            <w:vMerge/>
            <w:tcBorders>
              <w:left w:val="single" w:sz="12" w:space="0" w:color="auto"/>
            </w:tcBorders>
          </w:tcPr>
          <w:p w14:paraId="3B9D3739" w14:textId="77777777" w:rsidR="003331EC" w:rsidRPr="00C53168" w:rsidRDefault="003331EC" w:rsidP="00AB459C">
            <w:pPr>
              <w:rPr>
                <w:rFonts w:ascii="Arial" w:eastAsia="標楷體" w:hAnsi="Arial"/>
              </w:rPr>
            </w:pPr>
          </w:p>
        </w:tc>
        <w:tc>
          <w:tcPr>
            <w:tcW w:w="2721" w:type="dxa"/>
            <w:vAlign w:val="center"/>
          </w:tcPr>
          <w:p w14:paraId="195C476C" w14:textId="77777777" w:rsidR="003331EC" w:rsidRPr="00C53168" w:rsidRDefault="003331EC" w:rsidP="00AB459C">
            <w:pPr>
              <w:jc w:val="both"/>
              <w:rPr>
                <w:rFonts w:ascii="Arial" w:eastAsia="標楷體" w:hAnsi="Arial" w:cs="新細明體"/>
                <w:spacing w:val="-1"/>
                <w:szCs w:val="24"/>
              </w:rPr>
            </w:pPr>
            <w:r w:rsidRPr="00C53168">
              <w:rPr>
                <w:rFonts w:ascii="Arial" w:eastAsia="標楷體" w:hAnsi="Arial" w:cs="新細明體"/>
                <w:spacing w:val="-1"/>
                <w:szCs w:val="24"/>
              </w:rPr>
              <w:t>社會領域</w:t>
            </w:r>
          </w:p>
          <w:p w14:paraId="042CB92E" w14:textId="77777777" w:rsidR="003331EC" w:rsidRPr="00D62D1E" w:rsidRDefault="003331EC" w:rsidP="00AB459C">
            <w:pPr>
              <w:jc w:val="both"/>
              <w:rPr>
                <w:rFonts w:ascii="Arial" w:eastAsia="標楷體" w:hAnsi="Arial"/>
                <w:sz w:val="22"/>
              </w:rPr>
            </w:pPr>
            <w:r w:rsidRPr="00D62D1E">
              <w:rPr>
                <w:rFonts w:ascii="Arial" w:eastAsia="標楷體" w:hAnsi="Arial" w:cs="Arial"/>
                <w:sz w:val="22"/>
              </w:rPr>
              <w:t>Social Science Domain</w:t>
            </w:r>
          </w:p>
        </w:tc>
        <w:tc>
          <w:tcPr>
            <w:tcW w:w="1417" w:type="dxa"/>
            <w:vAlign w:val="center"/>
          </w:tcPr>
          <w:p w14:paraId="42C8BD01" w14:textId="77777777" w:rsidR="003331EC" w:rsidRPr="00C53168" w:rsidRDefault="003331EC" w:rsidP="00AB459C">
            <w:pPr>
              <w:jc w:val="both"/>
              <w:rPr>
                <w:rFonts w:ascii="Arial" w:eastAsia="標楷體" w:hAnsi="Arial"/>
              </w:rPr>
            </w:pPr>
          </w:p>
        </w:tc>
        <w:tc>
          <w:tcPr>
            <w:tcW w:w="1701" w:type="dxa"/>
            <w:vAlign w:val="center"/>
          </w:tcPr>
          <w:p w14:paraId="2A07980C" w14:textId="77777777" w:rsidR="003331EC" w:rsidRPr="00C53168" w:rsidRDefault="003331EC" w:rsidP="00AB459C">
            <w:pPr>
              <w:jc w:val="both"/>
              <w:rPr>
                <w:rFonts w:ascii="Arial" w:eastAsia="標楷體" w:hAnsi="Arial"/>
              </w:rPr>
            </w:pPr>
          </w:p>
        </w:tc>
        <w:tc>
          <w:tcPr>
            <w:tcW w:w="3402" w:type="dxa"/>
            <w:vMerge/>
            <w:tcBorders>
              <w:right w:val="single" w:sz="12" w:space="0" w:color="auto"/>
            </w:tcBorders>
            <w:vAlign w:val="center"/>
          </w:tcPr>
          <w:p w14:paraId="0060BF2F" w14:textId="77777777" w:rsidR="003331EC" w:rsidRPr="00C53168" w:rsidRDefault="003331EC" w:rsidP="00AB459C">
            <w:pPr>
              <w:jc w:val="both"/>
              <w:rPr>
                <w:rFonts w:ascii="Arial" w:eastAsia="標楷體" w:hAnsi="Arial"/>
              </w:rPr>
            </w:pPr>
          </w:p>
        </w:tc>
      </w:tr>
      <w:tr w:rsidR="003331EC" w:rsidRPr="00417D25" w14:paraId="085C9B90" w14:textId="77777777" w:rsidTr="003331EC">
        <w:trPr>
          <w:trHeight w:val="680"/>
          <w:jc w:val="center"/>
        </w:trPr>
        <w:tc>
          <w:tcPr>
            <w:tcW w:w="1247" w:type="dxa"/>
            <w:vMerge/>
            <w:tcBorders>
              <w:left w:val="single" w:sz="12" w:space="0" w:color="auto"/>
            </w:tcBorders>
          </w:tcPr>
          <w:p w14:paraId="171C6B30" w14:textId="77777777" w:rsidR="003331EC" w:rsidRPr="00C53168" w:rsidRDefault="003331EC" w:rsidP="00AB459C">
            <w:pPr>
              <w:rPr>
                <w:rFonts w:ascii="Arial" w:eastAsia="標楷體" w:hAnsi="Arial"/>
              </w:rPr>
            </w:pPr>
          </w:p>
        </w:tc>
        <w:tc>
          <w:tcPr>
            <w:tcW w:w="2721" w:type="dxa"/>
            <w:vAlign w:val="center"/>
          </w:tcPr>
          <w:p w14:paraId="3848C505" w14:textId="77777777" w:rsidR="003331EC" w:rsidRPr="00C53168" w:rsidRDefault="003331EC" w:rsidP="00AB459C">
            <w:pPr>
              <w:pStyle w:val="TableParagraph"/>
              <w:jc w:val="both"/>
              <w:rPr>
                <w:rFonts w:ascii="Arial" w:eastAsia="標楷體" w:hAnsi="Arial" w:cs="細明體-ExtB"/>
                <w:sz w:val="24"/>
                <w:szCs w:val="24"/>
                <w:lang w:eastAsia="zh-TW"/>
              </w:rPr>
            </w:pPr>
            <w:r w:rsidRPr="00C53168">
              <w:rPr>
                <w:rFonts w:ascii="Arial" w:eastAsia="標楷體" w:hAnsi="Arial" w:cs="新細明體"/>
                <w:spacing w:val="-1"/>
                <w:sz w:val="24"/>
                <w:szCs w:val="24"/>
                <w:lang w:eastAsia="zh-TW"/>
              </w:rPr>
              <w:t>自然領域</w:t>
            </w:r>
          </w:p>
          <w:p w14:paraId="5ABB1FC5" w14:textId="77777777" w:rsidR="003331EC" w:rsidRPr="00D62D1E" w:rsidRDefault="003331EC" w:rsidP="00AB459C">
            <w:pPr>
              <w:jc w:val="both"/>
              <w:rPr>
                <w:rFonts w:ascii="Arial" w:eastAsia="標楷體" w:hAnsi="Arial"/>
                <w:sz w:val="22"/>
              </w:rPr>
            </w:pPr>
            <w:r w:rsidRPr="00D62D1E">
              <w:rPr>
                <w:rFonts w:ascii="Arial" w:eastAsia="標楷體" w:hAnsi="Arial" w:cs="Arial"/>
                <w:sz w:val="22"/>
              </w:rPr>
              <w:t>Natural Science Domain</w:t>
            </w:r>
          </w:p>
        </w:tc>
        <w:tc>
          <w:tcPr>
            <w:tcW w:w="1417" w:type="dxa"/>
            <w:vAlign w:val="center"/>
          </w:tcPr>
          <w:p w14:paraId="57BEBB81" w14:textId="77777777" w:rsidR="003331EC" w:rsidRPr="00C53168" w:rsidRDefault="003331EC" w:rsidP="00AB459C">
            <w:pPr>
              <w:jc w:val="both"/>
              <w:rPr>
                <w:rFonts w:ascii="Arial" w:eastAsia="標楷體" w:hAnsi="Arial"/>
              </w:rPr>
            </w:pPr>
          </w:p>
        </w:tc>
        <w:tc>
          <w:tcPr>
            <w:tcW w:w="1701" w:type="dxa"/>
            <w:vAlign w:val="center"/>
          </w:tcPr>
          <w:p w14:paraId="4B2C3621" w14:textId="77777777" w:rsidR="003331EC" w:rsidRPr="00C53168" w:rsidRDefault="003331EC" w:rsidP="00AB459C">
            <w:pPr>
              <w:jc w:val="both"/>
              <w:rPr>
                <w:rFonts w:ascii="Arial" w:eastAsia="標楷體" w:hAnsi="Arial"/>
              </w:rPr>
            </w:pPr>
          </w:p>
        </w:tc>
        <w:tc>
          <w:tcPr>
            <w:tcW w:w="3402" w:type="dxa"/>
            <w:vMerge/>
            <w:tcBorders>
              <w:right w:val="single" w:sz="12" w:space="0" w:color="auto"/>
            </w:tcBorders>
            <w:vAlign w:val="center"/>
          </w:tcPr>
          <w:p w14:paraId="7A2569E6" w14:textId="77777777" w:rsidR="003331EC" w:rsidRPr="00C53168" w:rsidRDefault="003331EC" w:rsidP="00AB459C">
            <w:pPr>
              <w:jc w:val="both"/>
              <w:rPr>
                <w:rFonts w:ascii="Arial" w:eastAsia="標楷體" w:hAnsi="Arial"/>
              </w:rPr>
            </w:pPr>
          </w:p>
        </w:tc>
      </w:tr>
      <w:tr w:rsidR="003331EC" w:rsidRPr="00417D25" w14:paraId="5B05B8A6" w14:textId="77777777" w:rsidTr="003331EC">
        <w:trPr>
          <w:trHeight w:val="680"/>
          <w:jc w:val="center"/>
        </w:trPr>
        <w:tc>
          <w:tcPr>
            <w:tcW w:w="1247" w:type="dxa"/>
            <w:vMerge/>
            <w:tcBorders>
              <w:left w:val="single" w:sz="12" w:space="0" w:color="auto"/>
            </w:tcBorders>
          </w:tcPr>
          <w:p w14:paraId="63C8924A" w14:textId="77777777" w:rsidR="003331EC" w:rsidRPr="00C53168" w:rsidRDefault="003331EC" w:rsidP="00AB459C">
            <w:pPr>
              <w:rPr>
                <w:rFonts w:ascii="Arial" w:eastAsia="標楷體" w:hAnsi="Arial"/>
              </w:rPr>
            </w:pPr>
          </w:p>
        </w:tc>
        <w:tc>
          <w:tcPr>
            <w:tcW w:w="2721" w:type="dxa"/>
            <w:vAlign w:val="center"/>
          </w:tcPr>
          <w:p w14:paraId="20A11CD1" w14:textId="77777777" w:rsidR="003331EC" w:rsidRPr="00C53168" w:rsidRDefault="003331EC" w:rsidP="00AB459C">
            <w:pPr>
              <w:jc w:val="both"/>
              <w:rPr>
                <w:rFonts w:ascii="Arial" w:eastAsia="標楷體" w:hAnsi="Arial"/>
              </w:rPr>
            </w:pPr>
            <w:r w:rsidRPr="00C53168">
              <w:rPr>
                <w:rFonts w:ascii="Arial" w:eastAsia="標楷體" w:hAnsi="Arial" w:hint="eastAsia"/>
              </w:rPr>
              <w:t>統合領域</w:t>
            </w:r>
            <w:r>
              <w:rPr>
                <w:rFonts w:ascii="Arial" w:eastAsia="標楷體" w:hAnsi="Arial" w:hint="eastAsia"/>
              </w:rPr>
              <w:t>(</w:t>
            </w:r>
            <w:r>
              <w:rPr>
                <w:rFonts w:ascii="Arial" w:eastAsia="標楷體" w:hAnsi="Arial" w:hint="eastAsia"/>
              </w:rPr>
              <w:t>至少</w:t>
            </w:r>
            <w:r w:rsidRPr="00111C7C">
              <w:rPr>
                <w:rFonts w:ascii="Arial" w:eastAsia="標楷體" w:hAnsi="Arial" w:hint="eastAsia"/>
                <w:color w:val="FF0000"/>
              </w:rPr>
              <w:t>4</w:t>
            </w:r>
            <w:r>
              <w:rPr>
                <w:rFonts w:ascii="Arial" w:eastAsia="標楷體" w:hAnsi="Arial" w:hint="eastAsia"/>
              </w:rPr>
              <w:t>)</w:t>
            </w:r>
          </w:p>
          <w:p w14:paraId="5FDB4209" w14:textId="77777777" w:rsidR="003331EC" w:rsidRPr="00D62D1E" w:rsidRDefault="003331EC" w:rsidP="00AB459C">
            <w:pPr>
              <w:jc w:val="both"/>
              <w:rPr>
                <w:rFonts w:ascii="Arial" w:eastAsia="標楷體" w:hAnsi="Arial"/>
                <w:sz w:val="22"/>
              </w:rPr>
            </w:pPr>
            <w:r w:rsidRPr="00D62D1E">
              <w:rPr>
                <w:rFonts w:ascii="Arial" w:eastAsia="標楷體" w:hAnsi="Arial" w:cs="Arial" w:hint="eastAsia"/>
                <w:sz w:val="22"/>
              </w:rPr>
              <w:t>In</w:t>
            </w:r>
            <w:r w:rsidRPr="00D62D1E">
              <w:rPr>
                <w:rFonts w:ascii="Arial" w:eastAsia="標楷體" w:hAnsi="Arial" w:cs="Arial"/>
                <w:sz w:val="22"/>
              </w:rPr>
              <w:t>tegrated Domains</w:t>
            </w:r>
          </w:p>
        </w:tc>
        <w:tc>
          <w:tcPr>
            <w:tcW w:w="1417" w:type="dxa"/>
            <w:vAlign w:val="center"/>
          </w:tcPr>
          <w:p w14:paraId="79813160" w14:textId="77777777" w:rsidR="003331EC" w:rsidRPr="00C53168" w:rsidRDefault="003331EC" w:rsidP="00AB459C">
            <w:pPr>
              <w:jc w:val="both"/>
              <w:rPr>
                <w:rFonts w:ascii="Arial" w:eastAsia="標楷體" w:hAnsi="Arial"/>
              </w:rPr>
            </w:pPr>
          </w:p>
        </w:tc>
        <w:tc>
          <w:tcPr>
            <w:tcW w:w="1701" w:type="dxa"/>
            <w:vAlign w:val="center"/>
          </w:tcPr>
          <w:p w14:paraId="6C503578" w14:textId="77777777" w:rsidR="003331EC" w:rsidRPr="00C53168" w:rsidRDefault="003331EC" w:rsidP="00AB459C">
            <w:pPr>
              <w:jc w:val="both"/>
              <w:rPr>
                <w:rFonts w:ascii="Arial" w:eastAsia="標楷體" w:hAnsi="Arial"/>
              </w:rPr>
            </w:pPr>
          </w:p>
        </w:tc>
        <w:tc>
          <w:tcPr>
            <w:tcW w:w="3402" w:type="dxa"/>
            <w:tcBorders>
              <w:right w:val="single" w:sz="12" w:space="0" w:color="auto"/>
            </w:tcBorders>
            <w:vAlign w:val="center"/>
          </w:tcPr>
          <w:p w14:paraId="5C2037B3" w14:textId="77777777" w:rsidR="003331EC" w:rsidRPr="00C53168" w:rsidRDefault="003331EC" w:rsidP="00AB459C">
            <w:pPr>
              <w:jc w:val="both"/>
              <w:rPr>
                <w:rFonts w:ascii="Arial" w:eastAsia="標楷體" w:hAnsi="Arial"/>
              </w:rPr>
            </w:pPr>
          </w:p>
        </w:tc>
      </w:tr>
      <w:tr w:rsidR="003331EC" w:rsidRPr="00417D25" w14:paraId="3AEBC364" w14:textId="77777777" w:rsidTr="003331EC">
        <w:trPr>
          <w:trHeight w:val="794"/>
          <w:jc w:val="center"/>
        </w:trPr>
        <w:tc>
          <w:tcPr>
            <w:tcW w:w="3968" w:type="dxa"/>
            <w:gridSpan w:val="2"/>
            <w:tcBorders>
              <w:left w:val="single" w:sz="12" w:space="0" w:color="auto"/>
            </w:tcBorders>
            <w:vAlign w:val="center"/>
          </w:tcPr>
          <w:p w14:paraId="0589A45B" w14:textId="77777777" w:rsidR="003331EC" w:rsidRDefault="003331EC" w:rsidP="00AB459C">
            <w:pPr>
              <w:jc w:val="both"/>
              <w:rPr>
                <w:rFonts w:ascii="Arial" w:eastAsia="標楷體" w:hAnsi="Arial"/>
              </w:rPr>
            </w:pPr>
            <w:r>
              <w:rPr>
                <w:rFonts w:ascii="Arial" w:eastAsia="標楷體" w:hAnsi="Arial" w:hint="eastAsia"/>
              </w:rPr>
              <w:t>核心素養</w:t>
            </w:r>
            <w:r>
              <w:rPr>
                <w:rFonts w:ascii="Arial" w:eastAsia="標楷體" w:hAnsi="Arial" w:hint="eastAsia"/>
              </w:rPr>
              <w:t>(</w:t>
            </w:r>
            <w:r>
              <w:rPr>
                <w:rFonts w:ascii="Arial" w:eastAsia="標楷體" w:hAnsi="Arial" w:hint="eastAsia"/>
              </w:rPr>
              <w:t>至少</w:t>
            </w:r>
            <w:r>
              <w:rPr>
                <w:rFonts w:ascii="Arial" w:eastAsia="標楷體" w:hAnsi="Arial" w:hint="eastAsia"/>
              </w:rPr>
              <w:t>3)</w:t>
            </w:r>
          </w:p>
          <w:p w14:paraId="0C72E7B1" w14:textId="77777777" w:rsidR="003331EC" w:rsidRPr="00C43A80" w:rsidRDefault="003331EC" w:rsidP="00AB459C">
            <w:pPr>
              <w:jc w:val="both"/>
              <w:rPr>
                <w:rFonts w:ascii="Arial" w:eastAsia="標楷體" w:hAnsi="Arial"/>
                <w:sz w:val="22"/>
              </w:rPr>
            </w:pPr>
            <w:r w:rsidRPr="00C43A80">
              <w:rPr>
                <w:rFonts w:ascii="Arial" w:eastAsia="標楷體" w:hAnsi="Arial"/>
                <w:sz w:val="22"/>
              </w:rPr>
              <w:t>Core Competencies</w:t>
            </w:r>
          </w:p>
        </w:tc>
        <w:tc>
          <w:tcPr>
            <w:tcW w:w="1417" w:type="dxa"/>
            <w:vAlign w:val="center"/>
          </w:tcPr>
          <w:p w14:paraId="2F2F205B" w14:textId="77777777" w:rsidR="003331EC" w:rsidRPr="00C53168" w:rsidRDefault="003331EC" w:rsidP="00AB459C">
            <w:pPr>
              <w:jc w:val="both"/>
              <w:rPr>
                <w:rFonts w:ascii="Arial" w:eastAsia="標楷體" w:hAnsi="Arial"/>
              </w:rPr>
            </w:pPr>
          </w:p>
        </w:tc>
        <w:tc>
          <w:tcPr>
            <w:tcW w:w="1701" w:type="dxa"/>
            <w:vAlign w:val="center"/>
          </w:tcPr>
          <w:p w14:paraId="3DF91F98" w14:textId="77777777" w:rsidR="003331EC" w:rsidRPr="00C53168" w:rsidRDefault="003331EC" w:rsidP="00AB459C">
            <w:pPr>
              <w:jc w:val="both"/>
              <w:rPr>
                <w:rFonts w:ascii="Arial" w:eastAsia="標楷體" w:hAnsi="Arial"/>
              </w:rPr>
            </w:pPr>
          </w:p>
        </w:tc>
        <w:tc>
          <w:tcPr>
            <w:tcW w:w="3402" w:type="dxa"/>
            <w:tcBorders>
              <w:right w:val="single" w:sz="12" w:space="0" w:color="auto"/>
            </w:tcBorders>
            <w:vAlign w:val="center"/>
          </w:tcPr>
          <w:p w14:paraId="193DF093" w14:textId="77777777" w:rsidR="003331EC" w:rsidRDefault="003331EC" w:rsidP="00AB459C">
            <w:pPr>
              <w:rPr>
                <w:rFonts w:ascii="Arial" w:eastAsia="標楷體" w:hAnsi="Arial"/>
              </w:rPr>
            </w:pPr>
            <w:r>
              <w:rPr>
                <w:rFonts w:ascii="Arial" w:eastAsia="標楷體" w:hAnsi="Arial" w:hint="eastAsia"/>
              </w:rPr>
              <w:t>資</w:t>
            </w:r>
            <w:r w:rsidRPr="00D62D1E">
              <w:rPr>
                <w:rFonts w:ascii="Arial" w:eastAsia="標楷體" w:hAnsi="Arial" w:hint="eastAsia"/>
              </w:rPr>
              <w:t>訊素養</w:t>
            </w:r>
            <w:r w:rsidRPr="00D62D1E">
              <w:rPr>
                <w:rFonts w:ascii="Arial" w:eastAsia="標楷體" w:hAnsi="Arial" w:hint="eastAsia"/>
              </w:rPr>
              <w:t>(</w:t>
            </w:r>
            <w:r>
              <w:rPr>
                <w:rFonts w:ascii="Arial" w:eastAsia="標楷體" w:hAnsi="Arial" w:hint="eastAsia"/>
              </w:rPr>
              <w:t>必修</w:t>
            </w:r>
            <w:r>
              <w:rPr>
                <w:rFonts w:ascii="Arial" w:eastAsia="標楷體" w:hAnsi="Arial" w:hint="eastAsia"/>
              </w:rPr>
              <w:t>1</w:t>
            </w:r>
            <w:r>
              <w:rPr>
                <w:rFonts w:ascii="Arial" w:eastAsia="標楷體" w:hAnsi="Arial" w:hint="eastAsia"/>
              </w:rPr>
              <w:t>學分</w:t>
            </w:r>
            <w:r>
              <w:rPr>
                <w:rFonts w:ascii="Arial" w:eastAsia="標楷體" w:hAnsi="Arial" w:hint="eastAsia"/>
              </w:rPr>
              <w:t>)</w:t>
            </w:r>
          </w:p>
          <w:p w14:paraId="7842EF85" w14:textId="77777777" w:rsidR="003331EC" w:rsidRPr="00C43A80" w:rsidRDefault="003331EC" w:rsidP="00AB459C">
            <w:pPr>
              <w:rPr>
                <w:rFonts w:ascii="Arial" w:eastAsia="標楷體" w:hAnsi="Arial"/>
                <w:sz w:val="20"/>
                <w:szCs w:val="20"/>
              </w:rPr>
            </w:pPr>
            <w:r w:rsidRPr="00C43A80">
              <w:rPr>
                <w:rFonts w:ascii="Arial" w:hAnsi="Arial" w:cs="Arial"/>
                <w:sz w:val="20"/>
                <w:szCs w:val="20"/>
              </w:rPr>
              <w:t>1 credit course in Information Literacy.</w:t>
            </w:r>
          </w:p>
        </w:tc>
      </w:tr>
      <w:tr w:rsidR="003331EC" w:rsidRPr="00417D25" w14:paraId="43A5BE87" w14:textId="77777777" w:rsidTr="003331EC">
        <w:trPr>
          <w:trHeight w:val="1134"/>
          <w:jc w:val="center"/>
        </w:trPr>
        <w:tc>
          <w:tcPr>
            <w:tcW w:w="3968" w:type="dxa"/>
            <w:gridSpan w:val="2"/>
            <w:tcBorders>
              <w:left w:val="single" w:sz="12" w:space="0" w:color="auto"/>
            </w:tcBorders>
            <w:vAlign w:val="center"/>
          </w:tcPr>
          <w:p w14:paraId="01B3B9C2" w14:textId="1955B833" w:rsidR="003331EC" w:rsidRDefault="003331EC" w:rsidP="00AB459C">
            <w:pPr>
              <w:pStyle w:val="TableParagraph"/>
              <w:spacing w:before="30"/>
              <w:jc w:val="both"/>
              <w:rPr>
                <w:rFonts w:ascii="標楷體" w:eastAsia="標楷體" w:hAnsi="標楷體" w:cs="細明體-ExtB"/>
                <w:sz w:val="24"/>
                <w:szCs w:val="24"/>
                <w:lang w:eastAsia="zh-TW"/>
              </w:rPr>
            </w:pPr>
            <w:r w:rsidRPr="00703DA6">
              <w:rPr>
                <w:rFonts w:ascii="標楷體" w:eastAsia="標楷體" w:hAnsi="標楷體" w:cs="新細明體"/>
                <w:sz w:val="24"/>
                <w:szCs w:val="24"/>
                <w:lang w:eastAsia="zh-TW"/>
              </w:rPr>
              <w:lastRenderedPageBreak/>
              <w:t>體育</w:t>
            </w:r>
            <w:r w:rsidRPr="007272EB">
              <w:rPr>
                <w:rFonts w:ascii="Arial" w:eastAsia="標楷體" w:hAnsi="Arial"/>
                <w:kern w:val="2"/>
                <w:sz w:val="24"/>
                <w:lang w:eastAsia="zh-TW"/>
              </w:rPr>
              <w:t>（</w:t>
            </w:r>
            <w:r w:rsidR="00372DB4" w:rsidRPr="00372DB4">
              <w:rPr>
                <w:rFonts w:ascii="Arial" w:eastAsia="標楷體" w:hAnsi="Arial" w:hint="eastAsia"/>
                <w:color w:val="FF0000"/>
                <w:kern w:val="2"/>
                <w:sz w:val="24"/>
                <w:lang w:eastAsia="zh-TW"/>
              </w:rPr>
              <w:t>2</w:t>
            </w:r>
            <w:r w:rsidRPr="00703DA6">
              <w:rPr>
                <w:rFonts w:ascii="標楷體" w:eastAsia="標楷體" w:hAnsi="標楷體" w:cs="新細明體"/>
                <w:sz w:val="24"/>
                <w:szCs w:val="24"/>
                <w:lang w:eastAsia="zh-TW"/>
              </w:rPr>
              <w:t>門課</w:t>
            </w:r>
            <w:r>
              <w:rPr>
                <w:rFonts w:ascii="Arial" w:eastAsia="標楷體" w:hAnsi="Arial" w:hint="eastAsia"/>
                <w:kern w:val="2"/>
                <w:sz w:val="24"/>
                <w:lang w:eastAsia="zh-TW"/>
              </w:rPr>
              <w:t>）</w:t>
            </w:r>
            <w:r w:rsidRPr="007272EB">
              <w:rPr>
                <w:rFonts w:ascii="Arial" w:eastAsia="標楷體" w:hAnsi="Arial"/>
                <w:kern w:val="2"/>
                <w:sz w:val="24"/>
                <w:lang w:eastAsia="zh-TW"/>
              </w:rPr>
              <w:t>(</w:t>
            </w:r>
            <w:proofErr w:type="gramStart"/>
            <w:r w:rsidRPr="00703DA6">
              <w:rPr>
                <w:rFonts w:ascii="標楷體" w:eastAsia="標楷體" w:hAnsi="標楷體" w:cs="新細明體"/>
                <w:sz w:val="24"/>
                <w:szCs w:val="24"/>
                <w:lang w:eastAsia="zh-TW"/>
              </w:rPr>
              <w:t>課別為</w:t>
            </w:r>
            <w:proofErr w:type="gramEnd"/>
            <w:r w:rsidRPr="00703DA6">
              <w:rPr>
                <w:rFonts w:ascii="標楷體" w:eastAsia="標楷體" w:hAnsi="標楷體" w:cs="新細明體"/>
                <w:sz w:val="24"/>
                <w:szCs w:val="24"/>
                <w:lang w:eastAsia="zh-TW"/>
              </w:rPr>
              <w:t>「體」</w:t>
            </w:r>
            <w:r w:rsidRPr="007272EB">
              <w:rPr>
                <w:rFonts w:ascii="Arial" w:eastAsia="標楷體" w:hAnsi="Arial"/>
                <w:kern w:val="2"/>
                <w:sz w:val="24"/>
                <w:lang w:eastAsia="zh-TW"/>
              </w:rPr>
              <w:t>)</w:t>
            </w:r>
          </w:p>
          <w:p w14:paraId="66EA0690" w14:textId="77777777" w:rsidR="003331EC" w:rsidRPr="00D62D1E" w:rsidRDefault="003331EC" w:rsidP="00AB459C">
            <w:pPr>
              <w:jc w:val="both"/>
              <w:rPr>
                <w:rFonts w:ascii="Arial" w:eastAsia="標楷體" w:hAnsi="Arial"/>
                <w:sz w:val="22"/>
              </w:rPr>
            </w:pPr>
            <w:r w:rsidRPr="00D62D1E">
              <w:rPr>
                <w:rFonts w:ascii="Arial" w:hAnsi="Arial" w:cs="Arial"/>
                <w:color w:val="000000"/>
                <w:sz w:val="22"/>
                <w:shd w:val="clear" w:color="auto" w:fill="FFFFFF"/>
              </w:rPr>
              <w:t>Physical Education</w:t>
            </w:r>
          </w:p>
        </w:tc>
        <w:tc>
          <w:tcPr>
            <w:tcW w:w="1417" w:type="dxa"/>
            <w:vAlign w:val="center"/>
          </w:tcPr>
          <w:p w14:paraId="3B0AC045" w14:textId="77777777" w:rsidR="003331EC" w:rsidRPr="00C53168" w:rsidRDefault="003331EC" w:rsidP="00AB459C">
            <w:pPr>
              <w:jc w:val="both"/>
              <w:rPr>
                <w:rFonts w:ascii="Arial" w:eastAsia="標楷體" w:hAnsi="Arial"/>
              </w:rPr>
            </w:pPr>
          </w:p>
        </w:tc>
        <w:tc>
          <w:tcPr>
            <w:tcW w:w="1701" w:type="dxa"/>
            <w:vAlign w:val="center"/>
          </w:tcPr>
          <w:p w14:paraId="267EEE82" w14:textId="77777777" w:rsidR="003331EC" w:rsidRPr="00C53168" w:rsidRDefault="003331EC" w:rsidP="00AB459C">
            <w:pPr>
              <w:jc w:val="both"/>
              <w:rPr>
                <w:rFonts w:ascii="Arial" w:eastAsia="標楷體" w:hAnsi="Arial"/>
              </w:rPr>
            </w:pPr>
          </w:p>
        </w:tc>
        <w:tc>
          <w:tcPr>
            <w:tcW w:w="3402" w:type="dxa"/>
            <w:tcBorders>
              <w:right w:val="single" w:sz="12" w:space="0" w:color="auto"/>
            </w:tcBorders>
            <w:vAlign w:val="center"/>
          </w:tcPr>
          <w:p w14:paraId="6E90CA17" w14:textId="77777777" w:rsidR="003331EC" w:rsidRPr="00C614F0" w:rsidRDefault="003331EC" w:rsidP="00AB459C">
            <w:pPr>
              <w:rPr>
                <w:rFonts w:ascii="Arial" w:eastAsia="標楷體" w:hAnsi="Arial"/>
                <w:sz w:val="22"/>
              </w:rPr>
            </w:pPr>
            <w:proofErr w:type="gramStart"/>
            <w:r w:rsidRPr="00C614F0">
              <w:rPr>
                <w:rFonts w:ascii="標楷體" w:eastAsia="標楷體" w:hAnsi="標楷體"/>
                <w:sz w:val="22"/>
              </w:rPr>
              <w:t>運績生須</w:t>
            </w:r>
            <w:proofErr w:type="gramEnd"/>
            <w:r w:rsidRPr="00C614F0">
              <w:rPr>
                <w:rFonts w:ascii="標楷體" w:eastAsia="標楷體" w:hAnsi="標楷體"/>
                <w:sz w:val="22"/>
              </w:rPr>
              <w:t>連續</w:t>
            </w:r>
            <w:r w:rsidRPr="00372DB4">
              <w:rPr>
                <w:rFonts w:ascii="Arial" w:eastAsia="標楷體" w:hAnsi="Arial"/>
                <w:szCs w:val="24"/>
              </w:rPr>
              <w:t>6</w:t>
            </w:r>
            <w:r w:rsidRPr="00C614F0">
              <w:rPr>
                <w:rFonts w:ascii="標楷體" w:eastAsia="標楷體" w:hAnsi="標楷體"/>
                <w:sz w:val="22"/>
              </w:rPr>
              <w:t>個學期體育課程</w:t>
            </w:r>
            <w:r w:rsidRPr="00C614F0">
              <w:rPr>
                <w:rFonts w:ascii="Arial" w:eastAsia="標楷體" w:hAnsi="Arial"/>
                <w:sz w:val="22"/>
              </w:rPr>
              <w:t>Student athletes should take 6 consecutive semesters of PE courses.</w:t>
            </w:r>
          </w:p>
        </w:tc>
      </w:tr>
      <w:tr w:rsidR="003331EC" w:rsidRPr="00417D25" w14:paraId="54958FB5" w14:textId="77777777" w:rsidTr="003331EC">
        <w:trPr>
          <w:trHeight w:val="680"/>
          <w:jc w:val="center"/>
        </w:trPr>
        <w:tc>
          <w:tcPr>
            <w:tcW w:w="3968" w:type="dxa"/>
            <w:gridSpan w:val="2"/>
            <w:tcBorders>
              <w:left w:val="single" w:sz="12" w:space="0" w:color="auto"/>
            </w:tcBorders>
            <w:vAlign w:val="center"/>
          </w:tcPr>
          <w:p w14:paraId="488B29B8" w14:textId="77777777" w:rsidR="003331EC" w:rsidRDefault="003331EC" w:rsidP="00AB459C">
            <w:pPr>
              <w:jc w:val="both"/>
              <w:rPr>
                <w:rFonts w:ascii="標楷體" w:eastAsia="標楷體" w:hAnsi="標楷體" w:cs="新細明體"/>
                <w:szCs w:val="24"/>
              </w:rPr>
            </w:pPr>
            <w:r w:rsidRPr="00703DA6">
              <w:rPr>
                <w:rFonts w:ascii="標楷體" w:eastAsia="標楷體" w:hAnsi="標楷體" w:cs="新細明體"/>
                <w:szCs w:val="24"/>
              </w:rPr>
              <w:t>英文畢業門檻</w:t>
            </w:r>
            <w:r>
              <w:rPr>
                <w:rFonts w:ascii="標楷體" w:eastAsia="標楷體" w:hAnsi="標楷體" w:cs="新細明體" w:hint="eastAsia"/>
                <w:szCs w:val="24"/>
              </w:rPr>
              <w:t xml:space="preserve"> </w:t>
            </w:r>
          </w:p>
          <w:p w14:paraId="1DCC482B" w14:textId="77777777" w:rsidR="003331EC" w:rsidRPr="00C53168" w:rsidRDefault="003331EC" w:rsidP="00AB459C">
            <w:pPr>
              <w:jc w:val="both"/>
              <w:rPr>
                <w:rFonts w:ascii="Arial" w:eastAsia="標楷體" w:hAnsi="Arial"/>
              </w:rPr>
            </w:pPr>
            <w:r w:rsidRPr="00D62D1E">
              <w:rPr>
                <w:rFonts w:ascii="Arial" w:eastAsia="標楷體" w:hAnsi="Arial" w:cs="新細明體"/>
                <w:sz w:val="22"/>
              </w:rPr>
              <w:t>English Requirement for Graduation</w:t>
            </w:r>
          </w:p>
        </w:tc>
        <w:tc>
          <w:tcPr>
            <w:tcW w:w="1417" w:type="dxa"/>
            <w:vAlign w:val="center"/>
          </w:tcPr>
          <w:p w14:paraId="40F968AC" w14:textId="77777777" w:rsidR="003331EC" w:rsidRPr="00C53168" w:rsidRDefault="003331EC" w:rsidP="00AB459C">
            <w:pPr>
              <w:jc w:val="both"/>
              <w:rPr>
                <w:rFonts w:ascii="Arial" w:eastAsia="標楷體" w:hAnsi="Arial"/>
              </w:rPr>
            </w:pPr>
          </w:p>
        </w:tc>
        <w:tc>
          <w:tcPr>
            <w:tcW w:w="1701" w:type="dxa"/>
            <w:vAlign w:val="center"/>
          </w:tcPr>
          <w:p w14:paraId="3B315A2A" w14:textId="77777777" w:rsidR="003331EC" w:rsidRPr="00C53168" w:rsidRDefault="003331EC" w:rsidP="00AB459C">
            <w:pPr>
              <w:jc w:val="both"/>
              <w:rPr>
                <w:rFonts w:ascii="Arial" w:eastAsia="標楷體" w:hAnsi="Arial"/>
              </w:rPr>
            </w:pPr>
          </w:p>
        </w:tc>
        <w:tc>
          <w:tcPr>
            <w:tcW w:w="3402" w:type="dxa"/>
            <w:tcBorders>
              <w:right w:val="single" w:sz="12" w:space="0" w:color="auto"/>
            </w:tcBorders>
            <w:vAlign w:val="center"/>
          </w:tcPr>
          <w:p w14:paraId="6F5CC244" w14:textId="77777777" w:rsidR="003331EC" w:rsidRPr="00C614F0" w:rsidRDefault="003331EC" w:rsidP="00AB459C">
            <w:pPr>
              <w:jc w:val="both"/>
              <w:rPr>
                <w:rFonts w:ascii="Arial" w:eastAsia="標楷體" w:hAnsi="Arial"/>
              </w:rPr>
            </w:pPr>
            <w:r>
              <w:rPr>
                <w:rFonts w:ascii="Arial" w:eastAsia="標楷體" w:hAnsi="Arial" w:cs="新細明體" w:hint="eastAsia"/>
                <w:szCs w:val="24"/>
              </w:rPr>
              <w:t>(</w:t>
            </w:r>
            <w:r w:rsidRPr="00C614F0">
              <w:rPr>
                <w:rFonts w:ascii="Arial" w:eastAsia="標楷體" w:hAnsi="Arial" w:cs="新細明體"/>
                <w:szCs w:val="24"/>
              </w:rPr>
              <w:t>是否已經通過</w:t>
            </w:r>
            <w:r>
              <w:rPr>
                <w:rFonts w:ascii="Arial" w:eastAsia="標楷體" w:hAnsi="Arial" w:hint="eastAsia"/>
              </w:rPr>
              <w:t>)</w:t>
            </w:r>
          </w:p>
        </w:tc>
      </w:tr>
      <w:tr w:rsidR="003331EC" w:rsidRPr="00417D25" w14:paraId="184D5172" w14:textId="77777777" w:rsidTr="003331EC">
        <w:trPr>
          <w:trHeight w:val="680"/>
          <w:jc w:val="center"/>
        </w:trPr>
        <w:tc>
          <w:tcPr>
            <w:tcW w:w="3968" w:type="dxa"/>
            <w:gridSpan w:val="2"/>
            <w:tcBorders>
              <w:left w:val="single" w:sz="12" w:space="0" w:color="auto"/>
            </w:tcBorders>
            <w:vAlign w:val="center"/>
          </w:tcPr>
          <w:p w14:paraId="08B6E6E7" w14:textId="77777777" w:rsidR="003331EC" w:rsidRDefault="003331EC" w:rsidP="00AB459C">
            <w:pPr>
              <w:jc w:val="both"/>
              <w:rPr>
                <w:rFonts w:ascii="標楷體" w:eastAsia="標楷體" w:hAnsi="標楷體" w:cs="新細明體"/>
                <w:szCs w:val="24"/>
              </w:rPr>
            </w:pPr>
            <w:r w:rsidRPr="00703DA6">
              <w:rPr>
                <w:rFonts w:ascii="標楷體" w:eastAsia="標楷體" w:hAnsi="標楷體" w:cs="新細明體"/>
                <w:szCs w:val="24"/>
              </w:rPr>
              <w:t>本系專業必修課程</w:t>
            </w:r>
            <w:r>
              <w:rPr>
                <w:rFonts w:ascii="標楷體" w:eastAsia="標楷體" w:hAnsi="標楷體" w:cs="新細明體" w:hint="eastAsia"/>
                <w:szCs w:val="24"/>
              </w:rPr>
              <w:t xml:space="preserve"> </w:t>
            </w:r>
          </w:p>
          <w:p w14:paraId="6BC4DEB8" w14:textId="77777777" w:rsidR="003331EC" w:rsidRPr="00C53168" w:rsidRDefault="003331EC" w:rsidP="00AB459C">
            <w:pPr>
              <w:jc w:val="both"/>
              <w:rPr>
                <w:rFonts w:ascii="Arial" w:eastAsia="標楷體" w:hAnsi="Arial"/>
              </w:rPr>
            </w:pPr>
            <w:r w:rsidRPr="00D62D1E">
              <w:rPr>
                <w:rFonts w:ascii="Arial" w:eastAsia="標楷體" w:hAnsi="Arial" w:cs="新細明體"/>
                <w:sz w:val="22"/>
              </w:rPr>
              <w:t>Professional Required Courses</w:t>
            </w:r>
          </w:p>
        </w:tc>
        <w:tc>
          <w:tcPr>
            <w:tcW w:w="1417" w:type="dxa"/>
            <w:vAlign w:val="center"/>
          </w:tcPr>
          <w:p w14:paraId="7AA11886" w14:textId="77777777" w:rsidR="003331EC" w:rsidRPr="00C53168" w:rsidRDefault="003331EC" w:rsidP="00AB459C">
            <w:pPr>
              <w:jc w:val="both"/>
              <w:rPr>
                <w:rFonts w:ascii="Arial" w:eastAsia="標楷體" w:hAnsi="Arial"/>
              </w:rPr>
            </w:pPr>
          </w:p>
        </w:tc>
        <w:tc>
          <w:tcPr>
            <w:tcW w:w="1701" w:type="dxa"/>
            <w:vAlign w:val="center"/>
          </w:tcPr>
          <w:p w14:paraId="1136CB3D" w14:textId="77777777" w:rsidR="003331EC" w:rsidRPr="00C53168" w:rsidRDefault="003331EC" w:rsidP="00AB459C">
            <w:pPr>
              <w:jc w:val="both"/>
              <w:rPr>
                <w:rFonts w:ascii="Arial" w:eastAsia="標楷體" w:hAnsi="Arial"/>
              </w:rPr>
            </w:pPr>
          </w:p>
        </w:tc>
        <w:tc>
          <w:tcPr>
            <w:tcW w:w="3402" w:type="dxa"/>
            <w:vMerge w:val="restart"/>
            <w:tcBorders>
              <w:right w:val="single" w:sz="12" w:space="0" w:color="auto"/>
            </w:tcBorders>
            <w:vAlign w:val="center"/>
          </w:tcPr>
          <w:p w14:paraId="7E1F8EB1" w14:textId="77777777" w:rsidR="003331EC" w:rsidRDefault="003331EC" w:rsidP="00AB459C">
            <w:pPr>
              <w:pStyle w:val="TableParagraph"/>
              <w:rPr>
                <w:rFonts w:ascii="標楷體" w:eastAsia="標楷體" w:hAnsi="標楷體" w:cs="新細明體"/>
                <w:sz w:val="24"/>
                <w:szCs w:val="24"/>
                <w:lang w:eastAsia="zh-TW"/>
              </w:rPr>
            </w:pPr>
            <w:r w:rsidRPr="00703DA6">
              <w:rPr>
                <w:rFonts w:ascii="標楷體" w:eastAsia="標楷體" w:hAnsi="標楷體" w:cs="新細明體"/>
                <w:spacing w:val="2"/>
                <w:sz w:val="24"/>
                <w:szCs w:val="24"/>
                <w:lang w:eastAsia="zh-TW"/>
              </w:rPr>
              <w:t>請</w:t>
            </w:r>
            <w:proofErr w:type="gramStart"/>
            <w:r w:rsidRPr="00703DA6">
              <w:rPr>
                <w:rFonts w:ascii="標楷體" w:eastAsia="標楷體" w:hAnsi="標楷體" w:cs="新細明體"/>
                <w:spacing w:val="2"/>
                <w:sz w:val="24"/>
                <w:szCs w:val="24"/>
                <w:lang w:eastAsia="zh-TW"/>
              </w:rPr>
              <w:t>參閱系訂畢業</w:t>
            </w:r>
            <w:proofErr w:type="gramEnd"/>
            <w:r w:rsidRPr="00703DA6">
              <w:rPr>
                <w:rFonts w:ascii="標楷體" w:eastAsia="標楷體" w:hAnsi="標楷體" w:cs="新細明體"/>
                <w:spacing w:val="2"/>
                <w:sz w:val="24"/>
                <w:szCs w:val="24"/>
                <w:lang w:eastAsia="zh-TW"/>
              </w:rPr>
              <w:t>條</w:t>
            </w:r>
            <w:r w:rsidRPr="00703DA6">
              <w:rPr>
                <w:rFonts w:ascii="標楷體" w:eastAsia="標楷體" w:hAnsi="標楷體" w:cs="新細明體"/>
                <w:sz w:val="24"/>
                <w:szCs w:val="24"/>
                <w:lang w:eastAsia="zh-TW"/>
              </w:rPr>
              <w:t>件明細表</w:t>
            </w:r>
          </w:p>
          <w:p w14:paraId="1BB20A99" w14:textId="77777777" w:rsidR="003331EC" w:rsidRPr="00C53168" w:rsidRDefault="003331EC" w:rsidP="00AB459C">
            <w:pPr>
              <w:rPr>
                <w:rFonts w:ascii="Arial" w:eastAsia="標楷體" w:hAnsi="Arial"/>
              </w:rPr>
            </w:pPr>
            <w:r>
              <w:rPr>
                <w:rFonts w:ascii="Arial" w:eastAsia="標楷體" w:hAnsi="Arial"/>
              </w:rPr>
              <w:t>P</w:t>
            </w:r>
            <w:r w:rsidRPr="004B3569">
              <w:rPr>
                <w:rFonts w:ascii="Arial" w:eastAsia="標楷體" w:hAnsi="Arial"/>
              </w:rPr>
              <w:t>lease refer to your department's "Undergraduate Degree Program Graduation Requirement Checklist".</w:t>
            </w:r>
          </w:p>
        </w:tc>
      </w:tr>
      <w:tr w:rsidR="003331EC" w:rsidRPr="00417D25" w14:paraId="6C35E25D" w14:textId="77777777" w:rsidTr="003331EC">
        <w:trPr>
          <w:trHeight w:val="680"/>
          <w:jc w:val="center"/>
        </w:trPr>
        <w:tc>
          <w:tcPr>
            <w:tcW w:w="3968" w:type="dxa"/>
            <w:gridSpan w:val="2"/>
            <w:tcBorders>
              <w:left w:val="single" w:sz="12" w:space="0" w:color="auto"/>
            </w:tcBorders>
            <w:vAlign w:val="center"/>
          </w:tcPr>
          <w:p w14:paraId="693A4F4A" w14:textId="77777777" w:rsidR="003331EC" w:rsidRDefault="003331EC" w:rsidP="00AB459C">
            <w:pPr>
              <w:jc w:val="both"/>
              <w:rPr>
                <w:rFonts w:ascii="標楷體" w:eastAsia="標楷體" w:hAnsi="標楷體" w:cs="新細明體"/>
                <w:szCs w:val="24"/>
              </w:rPr>
            </w:pPr>
            <w:r w:rsidRPr="00703DA6">
              <w:rPr>
                <w:rFonts w:ascii="標楷體" w:eastAsia="標楷體" w:hAnsi="標楷體" w:cs="新細明體"/>
                <w:szCs w:val="24"/>
              </w:rPr>
              <w:t>本系選修課程</w:t>
            </w:r>
            <w:r>
              <w:rPr>
                <w:rFonts w:ascii="標楷體" w:eastAsia="標楷體" w:hAnsi="標楷體" w:cs="新細明體" w:hint="eastAsia"/>
                <w:szCs w:val="24"/>
              </w:rPr>
              <w:t xml:space="preserve"> </w:t>
            </w:r>
          </w:p>
          <w:p w14:paraId="7D00B1A8" w14:textId="77777777" w:rsidR="003331EC" w:rsidRPr="00C53168" w:rsidRDefault="003331EC" w:rsidP="00AB459C">
            <w:pPr>
              <w:jc w:val="both"/>
              <w:rPr>
                <w:rFonts w:ascii="Arial" w:eastAsia="標楷體" w:hAnsi="Arial"/>
              </w:rPr>
            </w:pPr>
            <w:r w:rsidRPr="00D62D1E">
              <w:rPr>
                <w:rFonts w:ascii="Arial" w:eastAsia="標楷體" w:hAnsi="Arial" w:cs="新細明體"/>
                <w:sz w:val="22"/>
              </w:rPr>
              <w:t>Electives Required by the Department</w:t>
            </w:r>
          </w:p>
        </w:tc>
        <w:tc>
          <w:tcPr>
            <w:tcW w:w="1417" w:type="dxa"/>
            <w:vAlign w:val="center"/>
          </w:tcPr>
          <w:p w14:paraId="1EAC69D4" w14:textId="77777777" w:rsidR="003331EC" w:rsidRPr="00C53168" w:rsidRDefault="003331EC" w:rsidP="00AB459C">
            <w:pPr>
              <w:jc w:val="both"/>
              <w:rPr>
                <w:rFonts w:ascii="Arial" w:eastAsia="標楷體" w:hAnsi="Arial"/>
              </w:rPr>
            </w:pPr>
          </w:p>
        </w:tc>
        <w:tc>
          <w:tcPr>
            <w:tcW w:w="1701" w:type="dxa"/>
            <w:vAlign w:val="center"/>
          </w:tcPr>
          <w:p w14:paraId="57649DCA" w14:textId="77777777" w:rsidR="003331EC" w:rsidRPr="00C53168" w:rsidRDefault="003331EC" w:rsidP="00AB459C">
            <w:pPr>
              <w:jc w:val="both"/>
              <w:rPr>
                <w:rFonts w:ascii="Arial" w:eastAsia="標楷體" w:hAnsi="Arial"/>
              </w:rPr>
            </w:pPr>
          </w:p>
        </w:tc>
        <w:tc>
          <w:tcPr>
            <w:tcW w:w="3402" w:type="dxa"/>
            <w:vMerge/>
            <w:tcBorders>
              <w:right w:val="single" w:sz="12" w:space="0" w:color="auto"/>
            </w:tcBorders>
            <w:vAlign w:val="center"/>
          </w:tcPr>
          <w:p w14:paraId="4A063BED" w14:textId="77777777" w:rsidR="003331EC" w:rsidRPr="00C53168" w:rsidRDefault="003331EC" w:rsidP="00AB459C">
            <w:pPr>
              <w:jc w:val="both"/>
              <w:rPr>
                <w:rFonts w:ascii="Arial" w:eastAsia="標楷體" w:hAnsi="Arial"/>
              </w:rPr>
            </w:pPr>
          </w:p>
        </w:tc>
      </w:tr>
      <w:tr w:rsidR="003331EC" w:rsidRPr="00417D25" w14:paraId="2D75B7DC" w14:textId="77777777" w:rsidTr="003331EC">
        <w:trPr>
          <w:trHeight w:val="680"/>
          <w:jc w:val="center"/>
        </w:trPr>
        <w:tc>
          <w:tcPr>
            <w:tcW w:w="3968" w:type="dxa"/>
            <w:gridSpan w:val="2"/>
            <w:tcBorders>
              <w:left w:val="single" w:sz="12" w:space="0" w:color="auto"/>
              <w:bottom w:val="single" w:sz="12" w:space="0" w:color="auto"/>
            </w:tcBorders>
            <w:vAlign w:val="center"/>
          </w:tcPr>
          <w:p w14:paraId="6A39FFDF" w14:textId="77777777" w:rsidR="003331EC" w:rsidRDefault="003331EC" w:rsidP="00AB459C">
            <w:pPr>
              <w:jc w:val="both"/>
              <w:rPr>
                <w:rFonts w:ascii="標楷體" w:eastAsia="標楷體" w:hAnsi="標楷體" w:cs="新細明體"/>
                <w:szCs w:val="24"/>
              </w:rPr>
            </w:pPr>
            <w:r w:rsidRPr="00703DA6">
              <w:rPr>
                <w:rFonts w:ascii="標楷體" w:eastAsia="標楷體" w:hAnsi="標楷體" w:cs="新細明體"/>
                <w:szCs w:val="24"/>
              </w:rPr>
              <w:t>外系學分數</w:t>
            </w:r>
            <w:r>
              <w:rPr>
                <w:rFonts w:ascii="標楷體" w:eastAsia="標楷體" w:hAnsi="標楷體" w:cs="新細明體" w:hint="eastAsia"/>
                <w:szCs w:val="24"/>
              </w:rPr>
              <w:t xml:space="preserve"> </w:t>
            </w:r>
          </w:p>
          <w:p w14:paraId="4E19F20A" w14:textId="77777777" w:rsidR="003331EC" w:rsidRPr="00D62D1E" w:rsidRDefault="003331EC" w:rsidP="00AB459C">
            <w:pPr>
              <w:jc w:val="both"/>
              <w:rPr>
                <w:rFonts w:ascii="Arial" w:eastAsia="標楷體" w:hAnsi="Arial"/>
                <w:sz w:val="19"/>
                <w:szCs w:val="19"/>
              </w:rPr>
            </w:pPr>
            <w:r w:rsidRPr="00D62D1E">
              <w:rPr>
                <w:rFonts w:ascii="Arial" w:eastAsia="標楷體" w:hAnsi="Arial" w:cs="新細明體"/>
                <w:sz w:val="19"/>
                <w:szCs w:val="19"/>
              </w:rPr>
              <w:t>Approved Credits from Other Departments</w:t>
            </w:r>
          </w:p>
        </w:tc>
        <w:tc>
          <w:tcPr>
            <w:tcW w:w="1417" w:type="dxa"/>
            <w:tcBorders>
              <w:bottom w:val="single" w:sz="12" w:space="0" w:color="auto"/>
            </w:tcBorders>
            <w:vAlign w:val="center"/>
          </w:tcPr>
          <w:p w14:paraId="54675647" w14:textId="77777777" w:rsidR="003331EC" w:rsidRPr="00C53168" w:rsidRDefault="003331EC" w:rsidP="00AB459C">
            <w:pPr>
              <w:jc w:val="both"/>
              <w:rPr>
                <w:rFonts w:ascii="Arial" w:eastAsia="標楷體" w:hAnsi="Arial"/>
              </w:rPr>
            </w:pPr>
          </w:p>
        </w:tc>
        <w:tc>
          <w:tcPr>
            <w:tcW w:w="1701" w:type="dxa"/>
            <w:tcBorders>
              <w:bottom w:val="single" w:sz="12" w:space="0" w:color="auto"/>
            </w:tcBorders>
            <w:vAlign w:val="center"/>
          </w:tcPr>
          <w:p w14:paraId="1B65CA2C" w14:textId="77777777" w:rsidR="003331EC" w:rsidRPr="00C53168" w:rsidRDefault="003331EC" w:rsidP="00AB459C">
            <w:pPr>
              <w:jc w:val="both"/>
              <w:rPr>
                <w:rFonts w:ascii="Arial" w:eastAsia="標楷體" w:hAnsi="Arial"/>
              </w:rPr>
            </w:pPr>
          </w:p>
        </w:tc>
        <w:tc>
          <w:tcPr>
            <w:tcW w:w="3402" w:type="dxa"/>
            <w:vMerge/>
            <w:tcBorders>
              <w:right w:val="single" w:sz="12" w:space="0" w:color="auto"/>
            </w:tcBorders>
            <w:vAlign w:val="center"/>
          </w:tcPr>
          <w:p w14:paraId="2B09AE70" w14:textId="77777777" w:rsidR="003331EC" w:rsidRPr="00C53168" w:rsidRDefault="003331EC" w:rsidP="00AB459C">
            <w:pPr>
              <w:jc w:val="both"/>
              <w:rPr>
                <w:rFonts w:ascii="Arial" w:eastAsia="標楷體" w:hAnsi="Arial"/>
              </w:rPr>
            </w:pPr>
          </w:p>
        </w:tc>
      </w:tr>
      <w:tr w:rsidR="003331EC" w:rsidRPr="00417D25" w14:paraId="4F1179F5" w14:textId="77777777" w:rsidTr="003331EC">
        <w:trPr>
          <w:trHeight w:val="680"/>
          <w:jc w:val="center"/>
        </w:trPr>
        <w:tc>
          <w:tcPr>
            <w:tcW w:w="3968" w:type="dxa"/>
            <w:gridSpan w:val="2"/>
            <w:tcBorders>
              <w:top w:val="single" w:sz="12" w:space="0" w:color="auto"/>
              <w:left w:val="single" w:sz="12" w:space="0" w:color="auto"/>
            </w:tcBorders>
            <w:vAlign w:val="center"/>
          </w:tcPr>
          <w:p w14:paraId="181B3D1B" w14:textId="77777777" w:rsidR="003331EC" w:rsidRDefault="003331EC" w:rsidP="00AB459C">
            <w:pPr>
              <w:pStyle w:val="TableParagraph"/>
              <w:spacing w:before="30"/>
              <w:jc w:val="both"/>
              <w:rPr>
                <w:rFonts w:ascii="標楷體" w:eastAsia="標楷體" w:hAnsi="標楷體" w:cs="新細明體"/>
                <w:sz w:val="24"/>
                <w:szCs w:val="24"/>
              </w:rPr>
            </w:pPr>
            <w:proofErr w:type="spellStart"/>
            <w:r w:rsidRPr="00703DA6">
              <w:rPr>
                <w:rFonts w:ascii="標楷體" w:eastAsia="標楷體" w:hAnsi="標楷體" w:cs="新細明體"/>
                <w:sz w:val="24"/>
                <w:szCs w:val="24"/>
              </w:rPr>
              <w:t>總學分數</w:t>
            </w:r>
            <w:proofErr w:type="spellEnd"/>
          </w:p>
          <w:p w14:paraId="6803E18A" w14:textId="77777777" w:rsidR="003331EC" w:rsidRPr="00D62D1E" w:rsidRDefault="003331EC" w:rsidP="00AB459C">
            <w:pPr>
              <w:jc w:val="both"/>
              <w:rPr>
                <w:rFonts w:ascii="Arial" w:eastAsia="標楷體" w:hAnsi="Arial"/>
                <w:sz w:val="22"/>
              </w:rPr>
            </w:pPr>
            <w:r w:rsidRPr="00D62D1E">
              <w:rPr>
                <w:rFonts w:ascii="Arial" w:eastAsia="標楷體" w:hAnsi="Arial" w:cs="Arial"/>
                <w:sz w:val="22"/>
              </w:rPr>
              <w:t>Total Credits</w:t>
            </w:r>
          </w:p>
        </w:tc>
        <w:tc>
          <w:tcPr>
            <w:tcW w:w="1417" w:type="dxa"/>
            <w:tcBorders>
              <w:top w:val="single" w:sz="12" w:space="0" w:color="auto"/>
            </w:tcBorders>
            <w:vAlign w:val="center"/>
          </w:tcPr>
          <w:p w14:paraId="77F055D4" w14:textId="77777777" w:rsidR="003331EC" w:rsidRPr="00C53168" w:rsidRDefault="003331EC" w:rsidP="00AB459C">
            <w:pPr>
              <w:jc w:val="both"/>
              <w:rPr>
                <w:rFonts w:ascii="Arial" w:eastAsia="標楷體" w:hAnsi="Arial"/>
              </w:rPr>
            </w:pPr>
          </w:p>
        </w:tc>
        <w:tc>
          <w:tcPr>
            <w:tcW w:w="1701" w:type="dxa"/>
            <w:tcBorders>
              <w:top w:val="single" w:sz="12" w:space="0" w:color="auto"/>
            </w:tcBorders>
            <w:vAlign w:val="center"/>
          </w:tcPr>
          <w:p w14:paraId="5A199907" w14:textId="77777777" w:rsidR="003331EC" w:rsidRPr="00C53168" w:rsidRDefault="003331EC" w:rsidP="00AB459C">
            <w:pPr>
              <w:jc w:val="both"/>
              <w:rPr>
                <w:rFonts w:ascii="Arial" w:eastAsia="標楷體" w:hAnsi="Arial"/>
              </w:rPr>
            </w:pPr>
          </w:p>
        </w:tc>
        <w:tc>
          <w:tcPr>
            <w:tcW w:w="3402" w:type="dxa"/>
            <w:vMerge/>
            <w:tcBorders>
              <w:right w:val="single" w:sz="12" w:space="0" w:color="auto"/>
            </w:tcBorders>
            <w:vAlign w:val="center"/>
          </w:tcPr>
          <w:p w14:paraId="23109ADB" w14:textId="77777777" w:rsidR="003331EC" w:rsidRPr="00C53168" w:rsidRDefault="003331EC" w:rsidP="00AB459C">
            <w:pPr>
              <w:jc w:val="both"/>
              <w:rPr>
                <w:rFonts w:ascii="Arial" w:eastAsia="標楷體" w:hAnsi="Arial"/>
              </w:rPr>
            </w:pPr>
          </w:p>
        </w:tc>
      </w:tr>
      <w:tr w:rsidR="003331EC" w:rsidRPr="00417D25" w14:paraId="59153E39" w14:textId="77777777" w:rsidTr="003331EC">
        <w:trPr>
          <w:trHeight w:val="680"/>
          <w:jc w:val="center"/>
        </w:trPr>
        <w:tc>
          <w:tcPr>
            <w:tcW w:w="3968" w:type="dxa"/>
            <w:gridSpan w:val="2"/>
            <w:tcBorders>
              <w:left w:val="single" w:sz="12" w:space="0" w:color="auto"/>
              <w:bottom w:val="single" w:sz="12" w:space="0" w:color="auto"/>
            </w:tcBorders>
            <w:vAlign w:val="center"/>
          </w:tcPr>
          <w:p w14:paraId="6C8080E5" w14:textId="77777777" w:rsidR="003331EC" w:rsidRDefault="003331EC" w:rsidP="00AB459C">
            <w:pPr>
              <w:jc w:val="both"/>
              <w:rPr>
                <w:rFonts w:ascii="標楷體" w:eastAsia="標楷體" w:hAnsi="標楷體" w:cs="新細明體"/>
                <w:szCs w:val="24"/>
              </w:rPr>
            </w:pPr>
            <w:r w:rsidRPr="00703DA6">
              <w:rPr>
                <w:rFonts w:ascii="標楷體" w:eastAsia="標楷體" w:hAnsi="標楷體" w:cs="新細明體"/>
                <w:szCs w:val="24"/>
              </w:rPr>
              <w:t>輔系或雙主修學分</w:t>
            </w:r>
          </w:p>
          <w:p w14:paraId="18DDC9AE" w14:textId="77777777" w:rsidR="003331EC" w:rsidRPr="00D62D1E" w:rsidRDefault="003331EC" w:rsidP="00AB459C">
            <w:pPr>
              <w:jc w:val="both"/>
              <w:rPr>
                <w:rFonts w:ascii="Arial" w:eastAsia="標楷體" w:hAnsi="Arial"/>
                <w:sz w:val="22"/>
              </w:rPr>
            </w:pPr>
            <w:r w:rsidRPr="00D62D1E">
              <w:rPr>
                <w:rFonts w:ascii="Arial" w:eastAsia="標楷體" w:hAnsi="Arial" w:cs="新細明體"/>
                <w:sz w:val="22"/>
              </w:rPr>
              <w:t>Minor or Double Major Credits</w:t>
            </w:r>
          </w:p>
        </w:tc>
        <w:tc>
          <w:tcPr>
            <w:tcW w:w="1417" w:type="dxa"/>
            <w:tcBorders>
              <w:bottom w:val="single" w:sz="12" w:space="0" w:color="auto"/>
            </w:tcBorders>
            <w:vAlign w:val="center"/>
          </w:tcPr>
          <w:p w14:paraId="0F8ECEB0" w14:textId="77777777" w:rsidR="003331EC" w:rsidRPr="00C53168" w:rsidRDefault="003331EC" w:rsidP="00AB459C">
            <w:pPr>
              <w:jc w:val="both"/>
              <w:rPr>
                <w:rFonts w:ascii="Arial" w:eastAsia="標楷體" w:hAnsi="Arial"/>
              </w:rPr>
            </w:pPr>
          </w:p>
        </w:tc>
        <w:tc>
          <w:tcPr>
            <w:tcW w:w="1701" w:type="dxa"/>
            <w:tcBorders>
              <w:bottom w:val="single" w:sz="12" w:space="0" w:color="auto"/>
            </w:tcBorders>
            <w:vAlign w:val="center"/>
          </w:tcPr>
          <w:p w14:paraId="749BEB6F" w14:textId="77777777" w:rsidR="003331EC" w:rsidRPr="00C53168" w:rsidRDefault="003331EC" w:rsidP="00AB459C">
            <w:pPr>
              <w:jc w:val="both"/>
              <w:rPr>
                <w:rFonts w:ascii="Arial" w:eastAsia="標楷體" w:hAnsi="Arial"/>
              </w:rPr>
            </w:pPr>
          </w:p>
        </w:tc>
        <w:tc>
          <w:tcPr>
            <w:tcW w:w="3402" w:type="dxa"/>
            <w:tcBorders>
              <w:bottom w:val="single" w:sz="12" w:space="0" w:color="auto"/>
              <w:right w:val="single" w:sz="12" w:space="0" w:color="auto"/>
            </w:tcBorders>
            <w:vAlign w:val="center"/>
          </w:tcPr>
          <w:p w14:paraId="1CA3F5B1" w14:textId="77777777" w:rsidR="003331EC" w:rsidRPr="00C53168" w:rsidRDefault="003331EC" w:rsidP="00AB459C">
            <w:pPr>
              <w:jc w:val="both"/>
              <w:rPr>
                <w:rFonts w:ascii="Arial" w:eastAsia="標楷體" w:hAnsi="Arial"/>
              </w:rPr>
            </w:pPr>
          </w:p>
        </w:tc>
      </w:tr>
    </w:tbl>
    <w:p w14:paraId="1F00F005" w14:textId="77777777" w:rsidR="003331EC" w:rsidRDefault="003331EC" w:rsidP="003331EC">
      <w:pPr>
        <w:pStyle w:val="a3"/>
        <w:spacing w:line="360" w:lineRule="exact"/>
        <w:ind w:leftChars="118" w:left="283" w:rightChars="383" w:right="919"/>
        <w:rPr>
          <w:rFonts w:ascii="標楷體" w:eastAsia="標楷體" w:hAnsi="標楷體"/>
          <w:lang w:eastAsia="zh-TW"/>
        </w:rPr>
      </w:pPr>
      <w:r w:rsidRPr="00703DA6">
        <w:rPr>
          <w:rFonts w:ascii="標楷體" w:eastAsia="標楷體" w:hAnsi="標楷體"/>
          <w:lang w:eastAsia="zh-TW"/>
        </w:rPr>
        <w:t>◎同學如對個人學分</w:t>
      </w:r>
      <w:proofErr w:type="gramStart"/>
      <w:r w:rsidRPr="00703DA6">
        <w:rPr>
          <w:rFonts w:ascii="標楷體" w:eastAsia="標楷體" w:hAnsi="標楷體"/>
          <w:lang w:eastAsia="zh-TW"/>
        </w:rPr>
        <w:t>採</w:t>
      </w:r>
      <w:proofErr w:type="gramEnd"/>
      <w:r w:rsidRPr="00703DA6">
        <w:rPr>
          <w:rFonts w:ascii="標楷體" w:eastAsia="標楷體" w:hAnsi="標楷體"/>
          <w:lang w:eastAsia="zh-TW"/>
        </w:rPr>
        <w:t>認仍有問題，可洽詢系辦或註冊組各學系承辦人員。</w:t>
      </w:r>
    </w:p>
    <w:p w14:paraId="0204A518" w14:textId="77777777" w:rsidR="003331EC" w:rsidRPr="003331EC" w:rsidRDefault="003331EC" w:rsidP="003331EC">
      <w:pPr>
        <w:spacing w:line="340" w:lineRule="exact"/>
        <w:ind w:leftChars="150" w:left="360"/>
      </w:pPr>
      <w:r w:rsidRPr="00F25827">
        <w:rPr>
          <w:rFonts w:ascii="Arial" w:eastAsia="標楷體" w:hAnsi="Arial"/>
          <w:sz w:val="22"/>
        </w:rPr>
        <w:t>If you have any questions about which credits are counted towards your graduation requirements, please contact your department office or the Division of Registration staff responsible for your department.</w:t>
      </w:r>
    </w:p>
    <w:sectPr w:rsidR="003331EC" w:rsidRPr="003331EC" w:rsidSect="00150D0E">
      <w:pgSz w:w="11906" w:h="16838" w:code="9"/>
      <w:pgMar w:top="851" w:right="567" w:bottom="851" w:left="567"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ExtB">
    <w:panose1 w:val="02020500000000000000"/>
    <w:charset w:val="88"/>
    <w:family w:val="roman"/>
    <w:pitch w:val="variable"/>
    <w:sig w:usb0="8000002F" w:usb1="0A080008" w:usb2="00000010"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D0E"/>
    <w:rsid w:val="00051ED6"/>
    <w:rsid w:val="000930D6"/>
    <w:rsid w:val="00111C7C"/>
    <w:rsid w:val="00150D0E"/>
    <w:rsid w:val="003331EC"/>
    <w:rsid w:val="00372DB4"/>
    <w:rsid w:val="003D2585"/>
    <w:rsid w:val="00410B5F"/>
    <w:rsid w:val="006F334A"/>
    <w:rsid w:val="00C1573C"/>
    <w:rsid w:val="00CE0EC0"/>
    <w:rsid w:val="00FE20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0F23"/>
  <w15:chartTrackingRefBased/>
  <w15:docId w15:val="{481BC2EB-8AF1-4258-9174-FE7530450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D0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3331EC"/>
    <w:pPr>
      <w:ind w:left="677"/>
    </w:pPr>
    <w:rPr>
      <w:rFonts w:ascii="新細明體" w:eastAsia="新細明體" w:hAnsi="新細明體"/>
      <w:kern w:val="0"/>
      <w:szCs w:val="24"/>
      <w:lang w:eastAsia="en-US"/>
    </w:rPr>
  </w:style>
  <w:style w:type="character" w:customStyle="1" w:styleId="a4">
    <w:name w:val="本文 字元"/>
    <w:basedOn w:val="a0"/>
    <w:link w:val="a3"/>
    <w:uiPriority w:val="1"/>
    <w:rsid w:val="003331EC"/>
    <w:rPr>
      <w:rFonts w:ascii="新細明體" w:eastAsia="新細明體" w:hAnsi="新細明體"/>
      <w:kern w:val="0"/>
      <w:szCs w:val="24"/>
      <w:lang w:eastAsia="en-US"/>
    </w:rPr>
  </w:style>
  <w:style w:type="table" w:styleId="a5">
    <w:name w:val="Table Grid"/>
    <w:basedOn w:val="a1"/>
    <w:uiPriority w:val="39"/>
    <w:rsid w:val="00333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3331EC"/>
    <w:rPr>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826</Words>
  <Characters>4714</Characters>
  <Application>Microsoft Office Word</Application>
  <DocSecurity>0</DocSecurity>
  <Lines>39</Lines>
  <Paragraphs>11</Paragraphs>
  <ScaleCrop>false</ScaleCrop>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2025-11-04T02:29:00Z</dcterms:created>
  <dcterms:modified xsi:type="dcterms:W3CDTF">2025-11-04T06:19:00Z</dcterms:modified>
</cp:coreProperties>
</file>